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29" w:rsidRDefault="00C35E29" w:rsidP="00C35E29">
      <w:pPr>
        <w:pStyle w:val="Heading1"/>
        <w:jc w:val="center"/>
        <w:rPr>
          <w:b w:val="0"/>
          <w:bCs/>
          <w:sz w:val="52"/>
          <w:szCs w:val="52"/>
        </w:rPr>
      </w:pPr>
    </w:p>
    <w:p w:rsidR="00C35E29" w:rsidRPr="00C35E29" w:rsidRDefault="00C35E29" w:rsidP="00507541">
      <w:pPr>
        <w:jc w:val="center"/>
      </w:pPr>
    </w:p>
    <w:p w:rsidR="00FF3306" w:rsidRPr="00DD1832" w:rsidRDefault="00FF3306" w:rsidP="00FF3306">
      <w:pPr>
        <w:spacing w:after="200"/>
        <w:jc w:val="center"/>
        <w:rPr>
          <w:noProof/>
          <w:color w:val="000000"/>
          <w:sz w:val="36"/>
          <w:szCs w:val="36"/>
        </w:rPr>
      </w:pPr>
      <w:r w:rsidRPr="00DD1832">
        <w:rPr>
          <w:noProof/>
          <w:color w:val="000000"/>
          <w:sz w:val="36"/>
          <w:szCs w:val="36"/>
        </w:rPr>
        <w:t>St Helens R.C. Primary School</w:t>
      </w:r>
    </w:p>
    <w:p w:rsidR="00FF3306" w:rsidRPr="00DD1832" w:rsidRDefault="00FF3306" w:rsidP="00FF3306">
      <w:pPr>
        <w:spacing w:after="200"/>
        <w:jc w:val="center"/>
        <w:rPr>
          <w:noProof/>
          <w:color w:val="000000"/>
          <w:sz w:val="36"/>
          <w:szCs w:val="36"/>
        </w:rPr>
      </w:pPr>
      <w:r w:rsidRPr="00DD1832">
        <w:rPr>
          <w:noProof/>
          <w:color w:val="000000"/>
          <w:sz w:val="36"/>
          <w:szCs w:val="36"/>
        </w:rPr>
        <w:t>Ysgol Gynradd Sant Elen</w:t>
      </w:r>
    </w:p>
    <w:p w:rsidR="00FF3306" w:rsidRPr="00DD1832" w:rsidRDefault="00FF3306" w:rsidP="00FF3306">
      <w:pPr>
        <w:spacing w:after="200"/>
        <w:jc w:val="center"/>
        <w:rPr>
          <w:rFonts w:ascii="Calibri" w:hAnsi="Calibri"/>
          <w:color w:val="FF0000"/>
          <w:sz w:val="36"/>
          <w:szCs w:val="36"/>
        </w:rPr>
      </w:pPr>
      <w:r w:rsidRPr="00DD1832">
        <w:rPr>
          <w:rFonts w:ascii="Calibri" w:hAnsi="Calibri"/>
          <w:noProof/>
          <w:sz w:val="36"/>
          <w:szCs w:val="36"/>
        </w:rPr>
        <w:drawing>
          <wp:inline distT="0" distB="0" distL="0" distR="0" wp14:anchorId="6C85CCAF" wp14:editId="640A54A7">
            <wp:extent cx="835660" cy="8826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660" cy="882650"/>
                    </a:xfrm>
                    <a:prstGeom prst="rect">
                      <a:avLst/>
                    </a:prstGeom>
                    <a:noFill/>
                    <a:ln>
                      <a:noFill/>
                    </a:ln>
                  </pic:spPr>
                </pic:pic>
              </a:graphicData>
            </a:graphic>
          </wp:inline>
        </w:drawing>
      </w:r>
    </w:p>
    <w:p w:rsidR="00FF3306" w:rsidRDefault="00FF3306" w:rsidP="00FF3306">
      <w:pPr>
        <w:spacing w:after="200"/>
        <w:jc w:val="center"/>
        <w:rPr>
          <w:rFonts w:ascii="Monotype Corsiva" w:hAnsi="Monotype Corsiva"/>
        </w:rPr>
      </w:pPr>
      <w:r w:rsidRPr="00DD1832">
        <w:rPr>
          <w:rFonts w:ascii="Monotype Corsiva" w:hAnsi="Monotype Corsiva"/>
        </w:rPr>
        <w:t>‘The Best Education Is the Word of God’</w:t>
      </w:r>
    </w:p>
    <w:p w:rsidR="00FF3306" w:rsidRDefault="00FF3306" w:rsidP="00FF3306">
      <w:pPr>
        <w:spacing w:after="200"/>
        <w:jc w:val="center"/>
        <w:rPr>
          <w:rFonts w:ascii="Monotype Corsiva" w:hAnsi="Monotype Corsiva"/>
        </w:rPr>
      </w:pPr>
      <w:r>
        <w:rPr>
          <w:rFonts w:ascii="Monotype Corsiva" w:hAnsi="Monotype Corsiva"/>
        </w:rPr>
        <w:t>“Strive to achieve; Take care of our world; Look after each other”</w:t>
      </w:r>
    </w:p>
    <w:p w:rsidR="00FF3306" w:rsidRDefault="00FF3306" w:rsidP="00FF3306"/>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5812"/>
      </w:tblGrid>
      <w:tr w:rsidR="00FF3306" w:rsidRPr="00FB550F" w:rsidTr="002E4214">
        <w:trPr>
          <w:cantSplit/>
          <w:trHeight w:val="405"/>
          <w:jc w:val="center"/>
        </w:trPr>
        <w:tc>
          <w:tcPr>
            <w:tcW w:w="2409" w:type="dxa"/>
          </w:tcPr>
          <w:p w:rsidR="00FF3306" w:rsidRPr="00286859" w:rsidRDefault="00FF3306" w:rsidP="002E4214">
            <w:pPr>
              <w:pStyle w:val="Title2"/>
              <w:rPr>
                <w:rFonts w:cs="Arial"/>
              </w:rPr>
            </w:pPr>
            <w:r w:rsidRPr="00286859">
              <w:rPr>
                <w:rFonts w:cs="Arial"/>
              </w:rPr>
              <w:t>Date:</w:t>
            </w:r>
          </w:p>
        </w:tc>
        <w:tc>
          <w:tcPr>
            <w:tcW w:w="5812" w:type="dxa"/>
          </w:tcPr>
          <w:p w:rsidR="00FF3306" w:rsidRPr="00E6030C" w:rsidRDefault="00FF3306" w:rsidP="002E4214">
            <w:pPr>
              <w:rPr>
                <w:bCs/>
              </w:rPr>
            </w:pPr>
            <w:r>
              <w:rPr>
                <w:bCs/>
              </w:rPr>
              <w:t>November 2021</w:t>
            </w:r>
          </w:p>
        </w:tc>
      </w:tr>
      <w:tr w:rsidR="00FF3306" w:rsidRPr="00FB550F" w:rsidTr="002E4214">
        <w:trPr>
          <w:cantSplit/>
          <w:trHeight w:val="405"/>
          <w:jc w:val="center"/>
        </w:trPr>
        <w:tc>
          <w:tcPr>
            <w:tcW w:w="2409" w:type="dxa"/>
          </w:tcPr>
          <w:p w:rsidR="00FF3306" w:rsidRPr="00286859" w:rsidRDefault="00FF3306" w:rsidP="002E4214">
            <w:pPr>
              <w:pStyle w:val="Title2"/>
              <w:rPr>
                <w:rFonts w:cs="Arial"/>
              </w:rPr>
            </w:pPr>
            <w:r w:rsidRPr="00286859">
              <w:rPr>
                <w:rFonts w:cs="Arial"/>
              </w:rPr>
              <w:t>Author/s:</w:t>
            </w:r>
          </w:p>
        </w:tc>
        <w:tc>
          <w:tcPr>
            <w:tcW w:w="5812" w:type="dxa"/>
          </w:tcPr>
          <w:p w:rsidR="00FF3306" w:rsidRPr="00E6030C" w:rsidRDefault="00FF3306" w:rsidP="002E4214">
            <w:r>
              <w:t>Sophie Sanchez - Head teacher</w:t>
            </w:r>
          </w:p>
        </w:tc>
      </w:tr>
      <w:tr w:rsidR="00FF3306" w:rsidRPr="00FB550F" w:rsidTr="002E4214">
        <w:trPr>
          <w:cantSplit/>
          <w:trHeight w:val="405"/>
          <w:jc w:val="center"/>
        </w:trPr>
        <w:tc>
          <w:tcPr>
            <w:tcW w:w="2409" w:type="dxa"/>
          </w:tcPr>
          <w:p w:rsidR="00FF3306" w:rsidRPr="00286859" w:rsidRDefault="00FF3306" w:rsidP="002E4214">
            <w:pPr>
              <w:pStyle w:val="Title2"/>
              <w:rPr>
                <w:rFonts w:cs="Arial"/>
              </w:rPr>
            </w:pPr>
            <w:r w:rsidRPr="00286859">
              <w:rPr>
                <w:rFonts w:cs="Arial"/>
              </w:rPr>
              <w:t>Consultee/s:</w:t>
            </w:r>
          </w:p>
        </w:tc>
        <w:tc>
          <w:tcPr>
            <w:tcW w:w="5812" w:type="dxa"/>
          </w:tcPr>
          <w:p w:rsidR="00FF3306" w:rsidRPr="00E6030C" w:rsidRDefault="00FF3306" w:rsidP="002E4214">
            <w:r>
              <w:t>School Governing Body</w:t>
            </w:r>
          </w:p>
        </w:tc>
      </w:tr>
      <w:tr w:rsidR="00FF3306" w:rsidRPr="00FB550F" w:rsidTr="002E4214">
        <w:trPr>
          <w:cantSplit/>
          <w:trHeight w:val="405"/>
          <w:jc w:val="center"/>
        </w:trPr>
        <w:tc>
          <w:tcPr>
            <w:tcW w:w="2409" w:type="dxa"/>
          </w:tcPr>
          <w:p w:rsidR="00FF3306" w:rsidRPr="00286859" w:rsidRDefault="00FF3306" w:rsidP="002E4214">
            <w:pPr>
              <w:pStyle w:val="Title2"/>
              <w:rPr>
                <w:rFonts w:cs="Arial"/>
              </w:rPr>
            </w:pPr>
            <w:r>
              <w:rPr>
                <w:rFonts w:cs="Arial"/>
              </w:rPr>
              <w:t>Approved by:</w:t>
            </w:r>
          </w:p>
        </w:tc>
        <w:tc>
          <w:tcPr>
            <w:tcW w:w="5812" w:type="dxa"/>
          </w:tcPr>
          <w:p w:rsidR="00FF3306" w:rsidRPr="00E6030C" w:rsidRDefault="00FF3306" w:rsidP="002E4214">
            <w:r>
              <w:t>St. Helen’s RC Primary School Governing Body</w:t>
            </w:r>
          </w:p>
        </w:tc>
      </w:tr>
      <w:tr w:rsidR="00FF3306" w:rsidRPr="00FB550F" w:rsidTr="002E4214">
        <w:trPr>
          <w:cantSplit/>
          <w:trHeight w:val="405"/>
          <w:jc w:val="center"/>
        </w:trPr>
        <w:tc>
          <w:tcPr>
            <w:tcW w:w="2409" w:type="dxa"/>
          </w:tcPr>
          <w:p w:rsidR="00FF3306" w:rsidRDefault="00FF3306" w:rsidP="002E4214">
            <w:pPr>
              <w:pStyle w:val="Title2"/>
              <w:rPr>
                <w:rFonts w:cs="Arial"/>
              </w:rPr>
            </w:pPr>
            <w:r>
              <w:rPr>
                <w:rFonts w:cs="Arial"/>
              </w:rPr>
              <w:t>Review frequency:</w:t>
            </w:r>
          </w:p>
        </w:tc>
        <w:tc>
          <w:tcPr>
            <w:tcW w:w="5812" w:type="dxa"/>
          </w:tcPr>
          <w:p w:rsidR="00FF3306" w:rsidRDefault="00FF3306" w:rsidP="002E4214">
            <w:r>
              <w:t>Every 2 years</w:t>
            </w:r>
          </w:p>
        </w:tc>
      </w:tr>
      <w:tr w:rsidR="00FF3306" w:rsidRPr="00FB550F" w:rsidTr="002E4214">
        <w:trPr>
          <w:cantSplit/>
          <w:trHeight w:val="405"/>
          <w:jc w:val="center"/>
        </w:trPr>
        <w:tc>
          <w:tcPr>
            <w:tcW w:w="2409" w:type="dxa"/>
          </w:tcPr>
          <w:p w:rsidR="00FF3306" w:rsidRPr="00286859" w:rsidRDefault="00FF3306" w:rsidP="002E4214">
            <w:pPr>
              <w:pStyle w:val="Title2"/>
              <w:rPr>
                <w:rFonts w:cs="Arial"/>
              </w:rPr>
            </w:pPr>
            <w:r>
              <w:rPr>
                <w:rFonts w:cs="Arial"/>
              </w:rPr>
              <w:t>Next review date</w:t>
            </w:r>
            <w:r w:rsidRPr="00286859">
              <w:rPr>
                <w:rFonts w:cs="Arial"/>
              </w:rPr>
              <w:t>:</w:t>
            </w:r>
          </w:p>
        </w:tc>
        <w:tc>
          <w:tcPr>
            <w:tcW w:w="5812" w:type="dxa"/>
          </w:tcPr>
          <w:p w:rsidR="00FF3306" w:rsidRPr="00E6030C" w:rsidRDefault="00FF3306" w:rsidP="002E4214">
            <w:r>
              <w:t>November 2023</w:t>
            </w:r>
          </w:p>
        </w:tc>
      </w:tr>
    </w:tbl>
    <w:p w:rsidR="00FF3306" w:rsidRDefault="00FF3306" w:rsidP="00FF3306">
      <w:pPr>
        <w:rPr>
          <w:b/>
          <w:bCs/>
          <w:sz w:val="44"/>
          <w:szCs w:val="44"/>
          <w:u w:val="single"/>
        </w:rPr>
      </w:pPr>
    </w:p>
    <w:p w:rsidR="00C35E29" w:rsidRDefault="00C35E29" w:rsidP="00C35E29">
      <w:pPr>
        <w:pStyle w:val="Heading1"/>
        <w:jc w:val="center"/>
        <w:rPr>
          <w:b w:val="0"/>
          <w:bCs/>
          <w:sz w:val="52"/>
          <w:szCs w:val="52"/>
        </w:rPr>
      </w:pPr>
      <w:bookmarkStart w:id="0" w:name="_GoBack"/>
      <w:bookmarkEnd w:id="0"/>
    </w:p>
    <w:p w:rsidR="00C35E29" w:rsidRPr="00C35E29" w:rsidRDefault="00C35E29" w:rsidP="00C35E29">
      <w:pPr>
        <w:pStyle w:val="Heading2"/>
        <w:jc w:val="center"/>
      </w:pPr>
      <w:r>
        <w:br w:type="page"/>
      </w:r>
    </w:p>
    <w:p w:rsidR="00A87711" w:rsidRDefault="00A87711" w:rsidP="00507541">
      <w:pPr>
        <w:pStyle w:val="Title"/>
        <w:jc w:val="left"/>
      </w:pPr>
      <w:bookmarkStart w:id="1" w:name="_Toc38980454"/>
      <w:r>
        <w:lastRenderedPageBreak/>
        <w:t>Contents</w:t>
      </w:r>
      <w:bookmarkEnd w:id="1"/>
    </w:p>
    <w:p w:rsidR="004424A5" w:rsidRDefault="00507541">
      <w:pPr>
        <w:pStyle w:val="TOC1"/>
        <w:rPr>
          <w:rFonts w:eastAsiaTheme="minorEastAsia" w:cstheme="minorBidi"/>
          <w:b w:val="0"/>
          <w:bCs w:val="0"/>
          <w:i w:val="0"/>
          <w:iCs w:val="0"/>
          <w:noProof/>
          <w:color w:val="auto"/>
        </w:rPr>
      </w:pPr>
      <w:r w:rsidRPr="00507541">
        <w:rPr>
          <w:rFonts w:ascii="Roboto" w:hAnsi="Roboto"/>
        </w:rPr>
        <w:fldChar w:fldCharType="begin"/>
      </w:r>
      <w:r w:rsidRPr="00507541">
        <w:rPr>
          <w:rFonts w:ascii="Roboto" w:hAnsi="Roboto"/>
        </w:rPr>
        <w:instrText xml:space="preserve"> TOC \o "1-1" \h \z \u </w:instrText>
      </w:r>
      <w:r w:rsidRPr="00507541">
        <w:rPr>
          <w:rFonts w:ascii="Roboto" w:hAnsi="Roboto"/>
        </w:rPr>
        <w:fldChar w:fldCharType="separate"/>
      </w:r>
      <w:hyperlink w:anchor="_Toc39127697" w:history="1">
        <w:r w:rsidR="004424A5" w:rsidRPr="00432AFD">
          <w:rPr>
            <w:rStyle w:val="Hyperlink"/>
            <w:noProof/>
          </w:rPr>
          <w:t>1.</w:t>
        </w:r>
        <w:r w:rsidR="004424A5">
          <w:rPr>
            <w:rFonts w:eastAsiaTheme="minorEastAsia" w:cstheme="minorBidi"/>
            <w:b w:val="0"/>
            <w:bCs w:val="0"/>
            <w:i w:val="0"/>
            <w:iCs w:val="0"/>
            <w:noProof/>
            <w:color w:val="auto"/>
          </w:rPr>
          <w:tab/>
        </w:r>
        <w:r w:rsidR="004424A5" w:rsidRPr="00432AFD">
          <w:rPr>
            <w:rStyle w:val="Hyperlink"/>
            <w:noProof/>
          </w:rPr>
          <w:t>Aims</w:t>
        </w:r>
        <w:r w:rsidR="004424A5">
          <w:rPr>
            <w:noProof/>
            <w:webHidden/>
          </w:rPr>
          <w:tab/>
        </w:r>
        <w:r w:rsidR="004424A5">
          <w:rPr>
            <w:noProof/>
            <w:webHidden/>
          </w:rPr>
          <w:fldChar w:fldCharType="begin"/>
        </w:r>
        <w:r w:rsidR="004424A5">
          <w:rPr>
            <w:noProof/>
            <w:webHidden/>
          </w:rPr>
          <w:instrText xml:space="preserve"> PAGEREF _Toc39127697 \h </w:instrText>
        </w:r>
        <w:r w:rsidR="004424A5">
          <w:rPr>
            <w:noProof/>
            <w:webHidden/>
          </w:rPr>
        </w:r>
        <w:r w:rsidR="004424A5">
          <w:rPr>
            <w:noProof/>
            <w:webHidden/>
          </w:rPr>
          <w:fldChar w:fldCharType="separate"/>
        </w:r>
        <w:r w:rsidR="004424A5">
          <w:rPr>
            <w:noProof/>
            <w:webHidden/>
          </w:rPr>
          <w:t>3</w:t>
        </w:r>
        <w:r w:rsidR="004424A5">
          <w:rPr>
            <w:noProof/>
            <w:webHidden/>
          </w:rPr>
          <w:fldChar w:fldCharType="end"/>
        </w:r>
      </w:hyperlink>
    </w:p>
    <w:p w:rsidR="004424A5" w:rsidRDefault="00482C6A">
      <w:pPr>
        <w:pStyle w:val="TOC1"/>
        <w:rPr>
          <w:rFonts w:eastAsiaTheme="minorEastAsia" w:cstheme="minorBidi"/>
          <w:b w:val="0"/>
          <w:bCs w:val="0"/>
          <w:i w:val="0"/>
          <w:iCs w:val="0"/>
          <w:noProof/>
          <w:color w:val="auto"/>
        </w:rPr>
      </w:pPr>
      <w:hyperlink w:anchor="_Toc39127698" w:history="1">
        <w:r w:rsidR="004424A5" w:rsidRPr="00432AFD">
          <w:rPr>
            <w:rStyle w:val="Hyperlink"/>
            <w:noProof/>
          </w:rPr>
          <w:t>2.</w:t>
        </w:r>
        <w:r w:rsidR="004424A5">
          <w:rPr>
            <w:rFonts w:eastAsiaTheme="minorEastAsia" w:cstheme="minorBidi"/>
            <w:b w:val="0"/>
            <w:bCs w:val="0"/>
            <w:i w:val="0"/>
            <w:iCs w:val="0"/>
            <w:noProof/>
            <w:color w:val="auto"/>
          </w:rPr>
          <w:tab/>
        </w:r>
        <w:r w:rsidR="004424A5" w:rsidRPr="00432AFD">
          <w:rPr>
            <w:rStyle w:val="Hyperlink"/>
            <w:noProof/>
          </w:rPr>
          <w:t>Legislation and Guidance</w:t>
        </w:r>
        <w:r w:rsidR="004424A5">
          <w:rPr>
            <w:noProof/>
            <w:webHidden/>
          </w:rPr>
          <w:tab/>
        </w:r>
        <w:r w:rsidR="004424A5">
          <w:rPr>
            <w:noProof/>
            <w:webHidden/>
          </w:rPr>
          <w:fldChar w:fldCharType="begin"/>
        </w:r>
        <w:r w:rsidR="004424A5">
          <w:rPr>
            <w:noProof/>
            <w:webHidden/>
          </w:rPr>
          <w:instrText xml:space="preserve"> PAGEREF _Toc39127698 \h </w:instrText>
        </w:r>
        <w:r w:rsidR="004424A5">
          <w:rPr>
            <w:noProof/>
            <w:webHidden/>
          </w:rPr>
        </w:r>
        <w:r w:rsidR="004424A5">
          <w:rPr>
            <w:noProof/>
            <w:webHidden/>
          </w:rPr>
          <w:fldChar w:fldCharType="separate"/>
        </w:r>
        <w:r w:rsidR="004424A5">
          <w:rPr>
            <w:noProof/>
            <w:webHidden/>
          </w:rPr>
          <w:t>3</w:t>
        </w:r>
        <w:r w:rsidR="004424A5">
          <w:rPr>
            <w:noProof/>
            <w:webHidden/>
          </w:rPr>
          <w:fldChar w:fldCharType="end"/>
        </w:r>
      </w:hyperlink>
    </w:p>
    <w:p w:rsidR="004424A5" w:rsidRDefault="00482C6A">
      <w:pPr>
        <w:pStyle w:val="TOC1"/>
        <w:rPr>
          <w:rFonts w:eastAsiaTheme="minorEastAsia" w:cstheme="minorBidi"/>
          <w:b w:val="0"/>
          <w:bCs w:val="0"/>
          <w:i w:val="0"/>
          <w:iCs w:val="0"/>
          <w:noProof/>
          <w:color w:val="auto"/>
        </w:rPr>
      </w:pPr>
      <w:hyperlink w:anchor="_Toc39127699" w:history="1">
        <w:r w:rsidR="004424A5" w:rsidRPr="00432AFD">
          <w:rPr>
            <w:rStyle w:val="Hyperlink"/>
            <w:noProof/>
          </w:rPr>
          <w:t>3.</w:t>
        </w:r>
        <w:r w:rsidR="004424A5">
          <w:rPr>
            <w:rFonts w:eastAsiaTheme="minorEastAsia" w:cstheme="minorBidi"/>
            <w:b w:val="0"/>
            <w:bCs w:val="0"/>
            <w:i w:val="0"/>
            <w:iCs w:val="0"/>
            <w:noProof/>
            <w:color w:val="auto"/>
          </w:rPr>
          <w:tab/>
        </w:r>
        <w:r w:rsidR="004424A5" w:rsidRPr="00432AFD">
          <w:rPr>
            <w:rStyle w:val="Hyperlink"/>
            <w:noProof/>
          </w:rPr>
          <w:t>Definitions</w:t>
        </w:r>
        <w:r w:rsidR="004424A5">
          <w:rPr>
            <w:noProof/>
            <w:webHidden/>
          </w:rPr>
          <w:tab/>
        </w:r>
        <w:r w:rsidR="004424A5">
          <w:rPr>
            <w:noProof/>
            <w:webHidden/>
          </w:rPr>
          <w:fldChar w:fldCharType="begin"/>
        </w:r>
        <w:r w:rsidR="004424A5">
          <w:rPr>
            <w:noProof/>
            <w:webHidden/>
          </w:rPr>
          <w:instrText xml:space="preserve"> PAGEREF _Toc39127699 \h </w:instrText>
        </w:r>
        <w:r w:rsidR="004424A5">
          <w:rPr>
            <w:noProof/>
            <w:webHidden/>
          </w:rPr>
        </w:r>
        <w:r w:rsidR="004424A5">
          <w:rPr>
            <w:noProof/>
            <w:webHidden/>
          </w:rPr>
          <w:fldChar w:fldCharType="separate"/>
        </w:r>
        <w:r w:rsidR="004424A5">
          <w:rPr>
            <w:noProof/>
            <w:webHidden/>
          </w:rPr>
          <w:t>3</w:t>
        </w:r>
        <w:r w:rsidR="004424A5">
          <w:rPr>
            <w:noProof/>
            <w:webHidden/>
          </w:rPr>
          <w:fldChar w:fldCharType="end"/>
        </w:r>
      </w:hyperlink>
    </w:p>
    <w:p w:rsidR="004424A5" w:rsidRDefault="00482C6A">
      <w:pPr>
        <w:pStyle w:val="TOC1"/>
        <w:rPr>
          <w:rFonts w:eastAsiaTheme="minorEastAsia" w:cstheme="minorBidi"/>
          <w:b w:val="0"/>
          <w:bCs w:val="0"/>
          <w:i w:val="0"/>
          <w:iCs w:val="0"/>
          <w:noProof/>
          <w:color w:val="auto"/>
        </w:rPr>
      </w:pPr>
      <w:hyperlink w:anchor="_Toc39127700" w:history="1">
        <w:r w:rsidR="004424A5" w:rsidRPr="00432AFD">
          <w:rPr>
            <w:rStyle w:val="Hyperlink"/>
            <w:noProof/>
          </w:rPr>
          <w:t>4.</w:t>
        </w:r>
        <w:r w:rsidR="004424A5">
          <w:rPr>
            <w:rFonts w:eastAsiaTheme="minorEastAsia" w:cstheme="minorBidi"/>
            <w:b w:val="0"/>
            <w:bCs w:val="0"/>
            <w:i w:val="0"/>
            <w:iCs w:val="0"/>
            <w:noProof/>
            <w:color w:val="auto"/>
          </w:rPr>
          <w:tab/>
        </w:r>
        <w:r w:rsidR="004424A5" w:rsidRPr="00432AFD">
          <w:rPr>
            <w:rStyle w:val="Hyperlink"/>
            <w:noProof/>
          </w:rPr>
          <w:t>Roles and Responsibilities</w:t>
        </w:r>
        <w:r w:rsidR="004424A5">
          <w:rPr>
            <w:noProof/>
            <w:webHidden/>
          </w:rPr>
          <w:tab/>
        </w:r>
        <w:r w:rsidR="004424A5">
          <w:rPr>
            <w:noProof/>
            <w:webHidden/>
          </w:rPr>
          <w:fldChar w:fldCharType="begin"/>
        </w:r>
        <w:r w:rsidR="004424A5">
          <w:rPr>
            <w:noProof/>
            <w:webHidden/>
          </w:rPr>
          <w:instrText xml:space="preserve"> PAGEREF _Toc39127700 \h </w:instrText>
        </w:r>
        <w:r w:rsidR="004424A5">
          <w:rPr>
            <w:noProof/>
            <w:webHidden/>
          </w:rPr>
        </w:r>
        <w:r w:rsidR="004424A5">
          <w:rPr>
            <w:noProof/>
            <w:webHidden/>
          </w:rPr>
          <w:fldChar w:fldCharType="separate"/>
        </w:r>
        <w:r w:rsidR="004424A5">
          <w:rPr>
            <w:noProof/>
            <w:webHidden/>
          </w:rPr>
          <w:t>4</w:t>
        </w:r>
        <w:r w:rsidR="004424A5">
          <w:rPr>
            <w:noProof/>
            <w:webHidden/>
          </w:rPr>
          <w:fldChar w:fldCharType="end"/>
        </w:r>
      </w:hyperlink>
    </w:p>
    <w:p w:rsidR="004424A5" w:rsidRDefault="00482C6A">
      <w:pPr>
        <w:pStyle w:val="TOC1"/>
        <w:rPr>
          <w:rFonts w:eastAsiaTheme="minorEastAsia" w:cstheme="minorBidi"/>
          <w:b w:val="0"/>
          <w:bCs w:val="0"/>
          <w:i w:val="0"/>
          <w:iCs w:val="0"/>
          <w:noProof/>
          <w:color w:val="auto"/>
        </w:rPr>
      </w:pPr>
      <w:hyperlink w:anchor="_Toc39127701" w:history="1">
        <w:r w:rsidR="004424A5" w:rsidRPr="00432AFD">
          <w:rPr>
            <w:rStyle w:val="Hyperlink"/>
            <w:noProof/>
          </w:rPr>
          <w:t>5.</w:t>
        </w:r>
        <w:r w:rsidR="004424A5">
          <w:rPr>
            <w:rFonts w:eastAsiaTheme="minorEastAsia" w:cstheme="minorBidi"/>
            <w:b w:val="0"/>
            <w:bCs w:val="0"/>
            <w:i w:val="0"/>
            <w:iCs w:val="0"/>
            <w:noProof/>
            <w:color w:val="auto"/>
          </w:rPr>
          <w:tab/>
        </w:r>
        <w:r w:rsidR="004424A5" w:rsidRPr="00432AFD">
          <w:rPr>
            <w:rStyle w:val="Hyperlink"/>
            <w:noProof/>
          </w:rPr>
          <w:t>Data Protection Principles</w:t>
        </w:r>
        <w:r w:rsidR="004424A5">
          <w:rPr>
            <w:noProof/>
            <w:webHidden/>
          </w:rPr>
          <w:tab/>
        </w:r>
        <w:r w:rsidR="004424A5">
          <w:rPr>
            <w:noProof/>
            <w:webHidden/>
          </w:rPr>
          <w:fldChar w:fldCharType="begin"/>
        </w:r>
        <w:r w:rsidR="004424A5">
          <w:rPr>
            <w:noProof/>
            <w:webHidden/>
          </w:rPr>
          <w:instrText xml:space="preserve"> PAGEREF _Toc39127701 \h </w:instrText>
        </w:r>
        <w:r w:rsidR="004424A5">
          <w:rPr>
            <w:noProof/>
            <w:webHidden/>
          </w:rPr>
        </w:r>
        <w:r w:rsidR="004424A5">
          <w:rPr>
            <w:noProof/>
            <w:webHidden/>
          </w:rPr>
          <w:fldChar w:fldCharType="separate"/>
        </w:r>
        <w:r w:rsidR="004424A5">
          <w:rPr>
            <w:noProof/>
            <w:webHidden/>
          </w:rPr>
          <w:t>4</w:t>
        </w:r>
        <w:r w:rsidR="004424A5">
          <w:rPr>
            <w:noProof/>
            <w:webHidden/>
          </w:rPr>
          <w:fldChar w:fldCharType="end"/>
        </w:r>
      </w:hyperlink>
    </w:p>
    <w:p w:rsidR="004424A5" w:rsidRDefault="00482C6A">
      <w:pPr>
        <w:pStyle w:val="TOC1"/>
        <w:rPr>
          <w:rFonts w:eastAsiaTheme="minorEastAsia" w:cstheme="minorBidi"/>
          <w:b w:val="0"/>
          <w:bCs w:val="0"/>
          <w:i w:val="0"/>
          <w:iCs w:val="0"/>
          <w:noProof/>
          <w:color w:val="auto"/>
        </w:rPr>
      </w:pPr>
      <w:hyperlink w:anchor="_Toc39127702" w:history="1">
        <w:r w:rsidR="004424A5" w:rsidRPr="00432AFD">
          <w:rPr>
            <w:rStyle w:val="Hyperlink"/>
            <w:noProof/>
          </w:rPr>
          <w:t>6.</w:t>
        </w:r>
        <w:r w:rsidR="004424A5">
          <w:rPr>
            <w:rFonts w:eastAsiaTheme="minorEastAsia" w:cstheme="minorBidi"/>
            <w:b w:val="0"/>
            <w:bCs w:val="0"/>
            <w:i w:val="0"/>
            <w:iCs w:val="0"/>
            <w:noProof/>
            <w:color w:val="auto"/>
          </w:rPr>
          <w:tab/>
        </w:r>
        <w:r w:rsidR="004424A5" w:rsidRPr="00432AFD">
          <w:rPr>
            <w:rStyle w:val="Hyperlink"/>
            <w:noProof/>
          </w:rPr>
          <w:t>Collecting Personal Data</w:t>
        </w:r>
        <w:r w:rsidR="004424A5">
          <w:rPr>
            <w:noProof/>
            <w:webHidden/>
          </w:rPr>
          <w:tab/>
        </w:r>
        <w:r w:rsidR="004424A5">
          <w:rPr>
            <w:noProof/>
            <w:webHidden/>
          </w:rPr>
          <w:fldChar w:fldCharType="begin"/>
        </w:r>
        <w:r w:rsidR="004424A5">
          <w:rPr>
            <w:noProof/>
            <w:webHidden/>
          </w:rPr>
          <w:instrText xml:space="preserve"> PAGEREF _Toc39127702 \h </w:instrText>
        </w:r>
        <w:r w:rsidR="004424A5">
          <w:rPr>
            <w:noProof/>
            <w:webHidden/>
          </w:rPr>
        </w:r>
        <w:r w:rsidR="004424A5">
          <w:rPr>
            <w:noProof/>
            <w:webHidden/>
          </w:rPr>
          <w:fldChar w:fldCharType="separate"/>
        </w:r>
        <w:r w:rsidR="004424A5">
          <w:rPr>
            <w:noProof/>
            <w:webHidden/>
          </w:rPr>
          <w:t>5</w:t>
        </w:r>
        <w:r w:rsidR="004424A5">
          <w:rPr>
            <w:noProof/>
            <w:webHidden/>
          </w:rPr>
          <w:fldChar w:fldCharType="end"/>
        </w:r>
      </w:hyperlink>
    </w:p>
    <w:p w:rsidR="004424A5" w:rsidRDefault="00482C6A">
      <w:pPr>
        <w:pStyle w:val="TOC1"/>
        <w:rPr>
          <w:rFonts w:eastAsiaTheme="minorEastAsia" w:cstheme="minorBidi"/>
          <w:b w:val="0"/>
          <w:bCs w:val="0"/>
          <w:i w:val="0"/>
          <w:iCs w:val="0"/>
          <w:noProof/>
          <w:color w:val="auto"/>
        </w:rPr>
      </w:pPr>
      <w:hyperlink w:anchor="_Toc39127703" w:history="1">
        <w:r w:rsidR="004424A5" w:rsidRPr="00432AFD">
          <w:rPr>
            <w:rStyle w:val="Hyperlink"/>
            <w:noProof/>
          </w:rPr>
          <w:t>7.</w:t>
        </w:r>
        <w:r w:rsidR="004424A5">
          <w:rPr>
            <w:rFonts w:eastAsiaTheme="minorEastAsia" w:cstheme="minorBidi"/>
            <w:b w:val="0"/>
            <w:bCs w:val="0"/>
            <w:i w:val="0"/>
            <w:iCs w:val="0"/>
            <w:noProof/>
            <w:color w:val="auto"/>
          </w:rPr>
          <w:tab/>
        </w:r>
        <w:r w:rsidR="004424A5" w:rsidRPr="00432AFD">
          <w:rPr>
            <w:rStyle w:val="Hyperlink"/>
            <w:noProof/>
          </w:rPr>
          <w:t>Sharing Personal Data</w:t>
        </w:r>
        <w:r w:rsidR="004424A5">
          <w:rPr>
            <w:noProof/>
            <w:webHidden/>
          </w:rPr>
          <w:tab/>
        </w:r>
        <w:r w:rsidR="004424A5">
          <w:rPr>
            <w:noProof/>
            <w:webHidden/>
          </w:rPr>
          <w:fldChar w:fldCharType="begin"/>
        </w:r>
        <w:r w:rsidR="004424A5">
          <w:rPr>
            <w:noProof/>
            <w:webHidden/>
          </w:rPr>
          <w:instrText xml:space="preserve"> PAGEREF _Toc39127703 \h </w:instrText>
        </w:r>
        <w:r w:rsidR="004424A5">
          <w:rPr>
            <w:noProof/>
            <w:webHidden/>
          </w:rPr>
        </w:r>
        <w:r w:rsidR="004424A5">
          <w:rPr>
            <w:noProof/>
            <w:webHidden/>
          </w:rPr>
          <w:fldChar w:fldCharType="separate"/>
        </w:r>
        <w:r w:rsidR="004424A5">
          <w:rPr>
            <w:noProof/>
            <w:webHidden/>
          </w:rPr>
          <w:t>5</w:t>
        </w:r>
        <w:r w:rsidR="004424A5">
          <w:rPr>
            <w:noProof/>
            <w:webHidden/>
          </w:rPr>
          <w:fldChar w:fldCharType="end"/>
        </w:r>
      </w:hyperlink>
    </w:p>
    <w:p w:rsidR="004424A5" w:rsidRDefault="00482C6A">
      <w:pPr>
        <w:pStyle w:val="TOC1"/>
        <w:rPr>
          <w:rFonts w:eastAsiaTheme="minorEastAsia" w:cstheme="minorBidi"/>
          <w:b w:val="0"/>
          <w:bCs w:val="0"/>
          <w:i w:val="0"/>
          <w:iCs w:val="0"/>
          <w:noProof/>
          <w:color w:val="auto"/>
        </w:rPr>
      </w:pPr>
      <w:hyperlink w:anchor="_Toc39127704" w:history="1">
        <w:r w:rsidR="004424A5" w:rsidRPr="00432AFD">
          <w:rPr>
            <w:rStyle w:val="Hyperlink"/>
            <w:noProof/>
          </w:rPr>
          <w:t>8.</w:t>
        </w:r>
        <w:r w:rsidR="004424A5">
          <w:rPr>
            <w:rFonts w:eastAsiaTheme="minorEastAsia" w:cstheme="minorBidi"/>
            <w:b w:val="0"/>
            <w:bCs w:val="0"/>
            <w:i w:val="0"/>
            <w:iCs w:val="0"/>
            <w:noProof/>
            <w:color w:val="auto"/>
          </w:rPr>
          <w:tab/>
        </w:r>
        <w:r w:rsidR="004424A5" w:rsidRPr="00432AFD">
          <w:rPr>
            <w:rStyle w:val="Hyperlink"/>
            <w:noProof/>
          </w:rPr>
          <w:t>Subject Access Request (SAR)</w:t>
        </w:r>
        <w:r w:rsidR="004424A5">
          <w:rPr>
            <w:noProof/>
            <w:webHidden/>
          </w:rPr>
          <w:tab/>
        </w:r>
        <w:r w:rsidR="004424A5">
          <w:rPr>
            <w:noProof/>
            <w:webHidden/>
          </w:rPr>
          <w:fldChar w:fldCharType="begin"/>
        </w:r>
        <w:r w:rsidR="004424A5">
          <w:rPr>
            <w:noProof/>
            <w:webHidden/>
          </w:rPr>
          <w:instrText xml:space="preserve"> PAGEREF _Toc39127704 \h </w:instrText>
        </w:r>
        <w:r w:rsidR="004424A5">
          <w:rPr>
            <w:noProof/>
            <w:webHidden/>
          </w:rPr>
        </w:r>
        <w:r w:rsidR="004424A5">
          <w:rPr>
            <w:noProof/>
            <w:webHidden/>
          </w:rPr>
          <w:fldChar w:fldCharType="separate"/>
        </w:r>
        <w:r w:rsidR="004424A5">
          <w:rPr>
            <w:noProof/>
            <w:webHidden/>
          </w:rPr>
          <w:t>6</w:t>
        </w:r>
        <w:r w:rsidR="004424A5">
          <w:rPr>
            <w:noProof/>
            <w:webHidden/>
          </w:rPr>
          <w:fldChar w:fldCharType="end"/>
        </w:r>
      </w:hyperlink>
    </w:p>
    <w:p w:rsidR="004424A5" w:rsidRDefault="00482C6A">
      <w:pPr>
        <w:pStyle w:val="TOC1"/>
        <w:rPr>
          <w:rFonts w:eastAsiaTheme="minorEastAsia" w:cstheme="minorBidi"/>
          <w:b w:val="0"/>
          <w:bCs w:val="0"/>
          <w:i w:val="0"/>
          <w:iCs w:val="0"/>
          <w:noProof/>
          <w:color w:val="auto"/>
        </w:rPr>
      </w:pPr>
      <w:hyperlink w:anchor="_Toc39127705" w:history="1">
        <w:r w:rsidR="004424A5" w:rsidRPr="00432AFD">
          <w:rPr>
            <w:rStyle w:val="Hyperlink"/>
            <w:noProof/>
          </w:rPr>
          <w:t>9.</w:t>
        </w:r>
        <w:r w:rsidR="004424A5">
          <w:rPr>
            <w:rFonts w:eastAsiaTheme="minorEastAsia" w:cstheme="minorBidi"/>
            <w:b w:val="0"/>
            <w:bCs w:val="0"/>
            <w:i w:val="0"/>
            <w:iCs w:val="0"/>
            <w:noProof/>
            <w:color w:val="auto"/>
          </w:rPr>
          <w:tab/>
        </w:r>
        <w:r w:rsidR="004424A5" w:rsidRPr="00432AFD">
          <w:rPr>
            <w:rStyle w:val="Hyperlink"/>
            <w:noProof/>
          </w:rPr>
          <w:t>Photos, Video, CCTV</w:t>
        </w:r>
        <w:r w:rsidR="004424A5">
          <w:rPr>
            <w:noProof/>
            <w:webHidden/>
          </w:rPr>
          <w:tab/>
        </w:r>
        <w:r w:rsidR="004424A5">
          <w:rPr>
            <w:noProof/>
            <w:webHidden/>
          </w:rPr>
          <w:fldChar w:fldCharType="begin"/>
        </w:r>
        <w:r w:rsidR="004424A5">
          <w:rPr>
            <w:noProof/>
            <w:webHidden/>
          </w:rPr>
          <w:instrText xml:space="preserve"> PAGEREF _Toc39127705 \h </w:instrText>
        </w:r>
        <w:r w:rsidR="004424A5">
          <w:rPr>
            <w:noProof/>
            <w:webHidden/>
          </w:rPr>
        </w:r>
        <w:r w:rsidR="004424A5">
          <w:rPr>
            <w:noProof/>
            <w:webHidden/>
          </w:rPr>
          <w:fldChar w:fldCharType="separate"/>
        </w:r>
        <w:r w:rsidR="004424A5">
          <w:rPr>
            <w:noProof/>
            <w:webHidden/>
          </w:rPr>
          <w:t>6</w:t>
        </w:r>
        <w:r w:rsidR="004424A5">
          <w:rPr>
            <w:noProof/>
            <w:webHidden/>
          </w:rPr>
          <w:fldChar w:fldCharType="end"/>
        </w:r>
      </w:hyperlink>
    </w:p>
    <w:p w:rsidR="004424A5" w:rsidRDefault="00482C6A">
      <w:pPr>
        <w:pStyle w:val="TOC1"/>
        <w:rPr>
          <w:rFonts w:eastAsiaTheme="minorEastAsia" w:cstheme="minorBidi"/>
          <w:b w:val="0"/>
          <w:bCs w:val="0"/>
          <w:i w:val="0"/>
          <w:iCs w:val="0"/>
          <w:noProof/>
          <w:color w:val="auto"/>
        </w:rPr>
      </w:pPr>
      <w:hyperlink w:anchor="_Toc39127706" w:history="1">
        <w:r w:rsidR="004424A5" w:rsidRPr="00432AFD">
          <w:rPr>
            <w:rStyle w:val="Hyperlink"/>
            <w:noProof/>
          </w:rPr>
          <w:t>10.</w:t>
        </w:r>
        <w:r w:rsidR="004424A5">
          <w:rPr>
            <w:rFonts w:eastAsiaTheme="minorEastAsia" w:cstheme="minorBidi"/>
            <w:b w:val="0"/>
            <w:bCs w:val="0"/>
            <w:i w:val="0"/>
            <w:iCs w:val="0"/>
            <w:noProof/>
            <w:color w:val="auto"/>
          </w:rPr>
          <w:tab/>
        </w:r>
        <w:r w:rsidR="004424A5" w:rsidRPr="00432AFD">
          <w:rPr>
            <w:rStyle w:val="Hyperlink"/>
            <w:noProof/>
          </w:rPr>
          <w:t>Data Retention - Security and Storage</w:t>
        </w:r>
        <w:r w:rsidR="004424A5">
          <w:rPr>
            <w:noProof/>
            <w:webHidden/>
          </w:rPr>
          <w:tab/>
        </w:r>
        <w:r w:rsidR="004424A5">
          <w:rPr>
            <w:noProof/>
            <w:webHidden/>
          </w:rPr>
          <w:fldChar w:fldCharType="begin"/>
        </w:r>
        <w:r w:rsidR="004424A5">
          <w:rPr>
            <w:noProof/>
            <w:webHidden/>
          </w:rPr>
          <w:instrText xml:space="preserve"> PAGEREF _Toc39127706 \h </w:instrText>
        </w:r>
        <w:r w:rsidR="004424A5">
          <w:rPr>
            <w:noProof/>
            <w:webHidden/>
          </w:rPr>
        </w:r>
        <w:r w:rsidR="004424A5">
          <w:rPr>
            <w:noProof/>
            <w:webHidden/>
          </w:rPr>
          <w:fldChar w:fldCharType="separate"/>
        </w:r>
        <w:r w:rsidR="004424A5">
          <w:rPr>
            <w:noProof/>
            <w:webHidden/>
          </w:rPr>
          <w:t>7</w:t>
        </w:r>
        <w:r w:rsidR="004424A5">
          <w:rPr>
            <w:noProof/>
            <w:webHidden/>
          </w:rPr>
          <w:fldChar w:fldCharType="end"/>
        </w:r>
      </w:hyperlink>
    </w:p>
    <w:p w:rsidR="004424A5" w:rsidRDefault="00482C6A">
      <w:pPr>
        <w:pStyle w:val="TOC1"/>
        <w:rPr>
          <w:rFonts w:eastAsiaTheme="minorEastAsia" w:cstheme="minorBidi"/>
          <w:b w:val="0"/>
          <w:bCs w:val="0"/>
          <w:i w:val="0"/>
          <w:iCs w:val="0"/>
          <w:noProof/>
          <w:color w:val="auto"/>
        </w:rPr>
      </w:pPr>
      <w:hyperlink w:anchor="_Toc39127707" w:history="1">
        <w:r w:rsidR="004424A5" w:rsidRPr="00432AFD">
          <w:rPr>
            <w:rStyle w:val="Hyperlink"/>
            <w:noProof/>
          </w:rPr>
          <w:t>11.</w:t>
        </w:r>
        <w:r w:rsidR="004424A5">
          <w:rPr>
            <w:rFonts w:eastAsiaTheme="minorEastAsia" w:cstheme="minorBidi"/>
            <w:b w:val="0"/>
            <w:bCs w:val="0"/>
            <w:i w:val="0"/>
            <w:iCs w:val="0"/>
            <w:noProof/>
            <w:color w:val="auto"/>
          </w:rPr>
          <w:tab/>
        </w:r>
        <w:r w:rsidR="004424A5" w:rsidRPr="00432AFD">
          <w:rPr>
            <w:rStyle w:val="Hyperlink"/>
            <w:noProof/>
          </w:rPr>
          <w:t>Staff Remote Working</w:t>
        </w:r>
        <w:r w:rsidR="004424A5">
          <w:rPr>
            <w:noProof/>
            <w:webHidden/>
          </w:rPr>
          <w:tab/>
        </w:r>
        <w:r w:rsidR="004424A5">
          <w:rPr>
            <w:noProof/>
            <w:webHidden/>
          </w:rPr>
          <w:fldChar w:fldCharType="begin"/>
        </w:r>
        <w:r w:rsidR="004424A5">
          <w:rPr>
            <w:noProof/>
            <w:webHidden/>
          </w:rPr>
          <w:instrText xml:space="preserve"> PAGEREF _Toc39127707 \h </w:instrText>
        </w:r>
        <w:r w:rsidR="004424A5">
          <w:rPr>
            <w:noProof/>
            <w:webHidden/>
          </w:rPr>
        </w:r>
        <w:r w:rsidR="004424A5">
          <w:rPr>
            <w:noProof/>
            <w:webHidden/>
          </w:rPr>
          <w:fldChar w:fldCharType="separate"/>
        </w:r>
        <w:r w:rsidR="004424A5">
          <w:rPr>
            <w:noProof/>
            <w:webHidden/>
          </w:rPr>
          <w:t>7</w:t>
        </w:r>
        <w:r w:rsidR="004424A5">
          <w:rPr>
            <w:noProof/>
            <w:webHidden/>
          </w:rPr>
          <w:fldChar w:fldCharType="end"/>
        </w:r>
      </w:hyperlink>
    </w:p>
    <w:p w:rsidR="004424A5" w:rsidRDefault="00482C6A">
      <w:pPr>
        <w:pStyle w:val="TOC1"/>
        <w:rPr>
          <w:rFonts w:eastAsiaTheme="minorEastAsia" w:cstheme="minorBidi"/>
          <w:b w:val="0"/>
          <w:bCs w:val="0"/>
          <w:i w:val="0"/>
          <w:iCs w:val="0"/>
          <w:noProof/>
          <w:color w:val="auto"/>
        </w:rPr>
      </w:pPr>
      <w:hyperlink w:anchor="_Toc39127708" w:history="1">
        <w:r w:rsidR="004424A5" w:rsidRPr="00432AFD">
          <w:rPr>
            <w:rStyle w:val="Hyperlink"/>
            <w:noProof/>
          </w:rPr>
          <w:t>12.</w:t>
        </w:r>
        <w:r w:rsidR="004424A5">
          <w:rPr>
            <w:rFonts w:eastAsiaTheme="minorEastAsia" w:cstheme="minorBidi"/>
            <w:b w:val="0"/>
            <w:bCs w:val="0"/>
            <w:i w:val="0"/>
            <w:iCs w:val="0"/>
            <w:noProof/>
            <w:color w:val="auto"/>
          </w:rPr>
          <w:tab/>
        </w:r>
        <w:r w:rsidR="004424A5" w:rsidRPr="00432AFD">
          <w:rPr>
            <w:rStyle w:val="Hyperlink"/>
            <w:noProof/>
          </w:rPr>
          <w:t>Disposal of Data</w:t>
        </w:r>
        <w:r w:rsidR="004424A5">
          <w:rPr>
            <w:noProof/>
            <w:webHidden/>
          </w:rPr>
          <w:tab/>
        </w:r>
        <w:r w:rsidR="004424A5">
          <w:rPr>
            <w:noProof/>
            <w:webHidden/>
          </w:rPr>
          <w:fldChar w:fldCharType="begin"/>
        </w:r>
        <w:r w:rsidR="004424A5">
          <w:rPr>
            <w:noProof/>
            <w:webHidden/>
          </w:rPr>
          <w:instrText xml:space="preserve"> PAGEREF _Toc39127708 \h </w:instrText>
        </w:r>
        <w:r w:rsidR="004424A5">
          <w:rPr>
            <w:noProof/>
            <w:webHidden/>
          </w:rPr>
        </w:r>
        <w:r w:rsidR="004424A5">
          <w:rPr>
            <w:noProof/>
            <w:webHidden/>
          </w:rPr>
          <w:fldChar w:fldCharType="separate"/>
        </w:r>
        <w:r w:rsidR="004424A5">
          <w:rPr>
            <w:noProof/>
            <w:webHidden/>
          </w:rPr>
          <w:t>8</w:t>
        </w:r>
        <w:r w:rsidR="004424A5">
          <w:rPr>
            <w:noProof/>
            <w:webHidden/>
          </w:rPr>
          <w:fldChar w:fldCharType="end"/>
        </w:r>
      </w:hyperlink>
    </w:p>
    <w:p w:rsidR="004424A5" w:rsidRDefault="00482C6A">
      <w:pPr>
        <w:pStyle w:val="TOC1"/>
        <w:rPr>
          <w:rFonts w:eastAsiaTheme="minorEastAsia" w:cstheme="minorBidi"/>
          <w:b w:val="0"/>
          <w:bCs w:val="0"/>
          <w:i w:val="0"/>
          <w:iCs w:val="0"/>
          <w:noProof/>
          <w:color w:val="auto"/>
        </w:rPr>
      </w:pPr>
      <w:hyperlink w:anchor="_Toc39127709" w:history="1">
        <w:r w:rsidR="004424A5" w:rsidRPr="00432AFD">
          <w:rPr>
            <w:rStyle w:val="Hyperlink"/>
            <w:noProof/>
          </w:rPr>
          <w:t>13.</w:t>
        </w:r>
        <w:r w:rsidR="004424A5">
          <w:rPr>
            <w:rFonts w:eastAsiaTheme="minorEastAsia" w:cstheme="minorBidi"/>
            <w:b w:val="0"/>
            <w:bCs w:val="0"/>
            <w:i w:val="0"/>
            <w:iCs w:val="0"/>
            <w:noProof/>
            <w:color w:val="auto"/>
          </w:rPr>
          <w:tab/>
        </w:r>
        <w:r w:rsidR="004424A5" w:rsidRPr="00432AFD">
          <w:rPr>
            <w:rStyle w:val="Hyperlink"/>
            <w:noProof/>
          </w:rPr>
          <w:t>Compliance Monitoring</w:t>
        </w:r>
        <w:r w:rsidR="004424A5">
          <w:rPr>
            <w:noProof/>
            <w:webHidden/>
          </w:rPr>
          <w:tab/>
        </w:r>
        <w:r w:rsidR="004424A5">
          <w:rPr>
            <w:noProof/>
            <w:webHidden/>
          </w:rPr>
          <w:fldChar w:fldCharType="begin"/>
        </w:r>
        <w:r w:rsidR="004424A5">
          <w:rPr>
            <w:noProof/>
            <w:webHidden/>
          </w:rPr>
          <w:instrText xml:space="preserve"> PAGEREF _Toc39127709 \h </w:instrText>
        </w:r>
        <w:r w:rsidR="004424A5">
          <w:rPr>
            <w:noProof/>
            <w:webHidden/>
          </w:rPr>
        </w:r>
        <w:r w:rsidR="004424A5">
          <w:rPr>
            <w:noProof/>
            <w:webHidden/>
          </w:rPr>
          <w:fldChar w:fldCharType="separate"/>
        </w:r>
        <w:r w:rsidR="004424A5">
          <w:rPr>
            <w:noProof/>
            <w:webHidden/>
          </w:rPr>
          <w:t>8</w:t>
        </w:r>
        <w:r w:rsidR="004424A5">
          <w:rPr>
            <w:noProof/>
            <w:webHidden/>
          </w:rPr>
          <w:fldChar w:fldCharType="end"/>
        </w:r>
      </w:hyperlink>
    </w:p>
    <w:p w:rsidR="004424A5" w:rsidRDefault="00482C6A">
      <w:pPr>
        <w:pStyle w:val="TOC1"/>
        <w:rPr>
          <w:rFonts w:eastAsiaTheme="minorEastAsia" w:cstheme="minorBidi"/>
          <w:b w:val="0"/>
          <w:bCs w:val="0"/>
          <w:i w:val="0"/>
          <w:iCs w:val="0"/>
          <w:noProof/>
          <w:color w:val="auto"/>
        </w:rPr>
      </w:pPr>
      <w:hyperlink w:anchor="_Toc39127710" w:history="1">
        <w:r w:rsidR="004424A5" w:rsidRPr="00432AFD">
          <w:rPr>
            <w:rStyle w:val="Hyperlink"/>
            <w:noProof/>
          </w:rPr>
          <w:t>14.</w:t>
        </w:r>
        <w:r w:rsidR="004424A5">
          <w:rPr>
            <w:rFonts w:eastAsiaTheme="minorEastAsia" w:cstheme="minorBidi"/>
            <w:b w:val="0"/>
            <w:bCs w:val="0"/>
            <w:i w:val="0"/>
            <w:iCs w:val="0"/>
            <w:noProof/>
            <w:color w:val="auto"/>
          </w:rPr>
          <w:tab/>
        </w:r>
        <w:r w:rsidR="004424A5" w:rsidRPr="00432AFD">
          <w:rPr>
            <w:rStyle w:val="Hyperlink"/>
            <w:noProof/>
          </w:rPr>
          <w:t>Data Breaches</w:t>
        </w:r>
        <w:r w:rsidR="004424A5">
          <w:rPr>
            <w:noProof/>
            <w:webHidden/>
          </w:rPr>
          <w:tab/>
        </w:r>
        <w:r w:rsidR="004424A5">
          <w:rPr>
            <w:noProof/>
            <w:webHidden/>
          </w:rPr>
          <w:fldChar w:fldCharType="begin"/>
        </w:r>
        <w:r w:rsidR="004424A5">
          <w:rPr>
            <w:noProof/>
            <w:webHidden/>
          </w:rPr>
          <w:instrText xml:space="preserve"> PAGEREF _Toc39127710 \h </w:instrText>
        </w:r>
        <w:r w:rsidR="004424A5">
          <w:rPr>
            <w:noProof/>
            <w:webHidden/>
          </w:rPr>
        </w:r>
        <w:r w:rsidR="004424A5">
          <w:rPr>
            <w:noProof/>
            <w:webHidden/>
          </w:rPr>
          <w:fldChar w:fldCharType="separate"/>
        </w:r>
        <w:r w:rsidR="004424A5">
          <w:rPr>
            <w:noProof/>
            <w:webHidden/>
          </w:rPr>
          <w:t>8</w:t>
        </w:r>
        <w:r w:rsidR="004424A5">
          <w:rPr>
            <w:noProof/>
            <w:webHidden/>
          </w:rPr>
          <w:fldChar w:fldCharType="end"/>
        </w:r>
      </w:hyperlink>
    </w:p>
    <w:p w:rsidR="004424A5" w:rsidRDefault="00482C6A">
      <w:pPr>
        <w:pStyle w:val="TOC1"/>
        <w:rPr>
          <w:rFonts w:eastAsiaTheme="minorEastAsia" w:cstheme="minorBidi"/>
          <w:b w:val="0"/>
          <w:bCs w:val="0"/>
          <w:i w:val="0"/>
          <w:iCs w:val="0"/>
          <w:noProof/>
          <w:color w:val="auto"/>
        </w:rPr>
      </w:pPr>
      <w:hyperlink w:anchor="_Toc39127711" w:history="1">
        <w:r w:rsidR="004424A5" w:rsidRPr="00432AFD">
          <w:rPr>
            <w:rStyle w:val="Hyperlink"/>
            <w:noProof/>
          </w:rPr>
          <w:t>15.</w:t>
        </w:r>
        <w:r w:rsidR="004424A5">
          <w:rPr>
            <w:rFonts w:eastAsiaTheme="minorEastAsia" w:cstheme="minorBidi"/>
            <w:b w:val="0"/>
            <w:bCs w:val="0"/>
            <w:i w:val="0"/>
            <w:iCs w:val="0"/>
            <w:noProof/>
            <w:color w:val="auto"/>
          </w:rPr>
          <w:tab/>
        </w:r>
        <w:r w:rsidR="004424A5" w:rsidRPr="00432AFD">
          <w:rPr>
            <w:rStyle w:val="Hyperlink"/>
            <w:noProof/>
          </w:rPr>
          <w:t>Training</w:t>
        </w:r>
        <w:r w:rsidR="004424A5">
          <w:rPr>
            <w:noProof/>
            <w:webHidden/>
          </w:rPr>
          <w:tab/>
        </w:r>
        <w:r w:rsidR="004424A5">
          <w:rPr>
            <w:noProof/>
            <w:webHidden/>
          </w:rPr>
          <w:fldChar w:fldCharType="begin"/>
        </w:r>
        <w:r w:rsidR="004424A5">
          <w:rPr>
            <w:noProof/>
            <w:webHidden/>
          </w:rPr>
          <w:instrText xml:space="preserve"> PAGEREF _Toc39127711 \h </w:instrText>
        </w:r>
        <w:r w:rsidR="004424A5">
          <w:rPr>
            <w:noProof/>
            <w:webHidden/>
          </w:rPr>
        </w:r>
        <w:r w:rsidR="004424A5">
          <w:rPr>
            <w:noProof/>
            <w:webHidden/>
          </w:rPr>
          <w:fldChar w:fldCharType="separate"/>
        </w:r>
        <w:r w:rsidR="004424A5">
          <w:rPr>
            <w:noProof/>
            <w:webHidden/>
          </w:rPr>
          <w:t>9</w:t>
        </w:r>
        <w:r w:rsidR="004424A5">
          <w:rPr>
            <w:noProof/>
            <w:webHidden/>
          </w:rPr>
          <w:fldChar w:fldCharType="end"/>
        </w:r>
      </w:hyperlink>
    </w:p>
    <w:p w:rsidR="004424A5" w:rsidRDefault="00482C6A">
      <w:pPr>
        <w:pStyle w:val="TOC1"/>
        <w:rPr>
          <w:rFonts w:eastAsiaTheme="minorEastAsia" w:cstheme="minorBidi"/>
          <w:b w:val="0"/>
          <w:bCs w:val="0"/>
          <w:i w:val="0"/>
          <w:iCs w:val="0"/>
          <w:noProof/>
          <w:color w:val="auto"/>
        </w:rPr>
      </w:pPr>
      <w:hyperlink w:anchor="_Toc39127712" w:history="1">
        <w:r w:rsidR="004424A5" w:rsidRPr="00432AFD">
          <w:rPr>
            <w:rStyle w:val="Hyperlink"/>
            <w:noProof/>
          </w:rPr>
          <w:t>16.</w:t>
        </w:r>
        <w:r w:rsidR="004424A5">
          <w:rPr>
            <w:rFonts w:eastAsiaTheme="minorEastAsia" w:cstheme="minorBidi"/>
            <w:b w:val="0"/>
            <w:bCs w:val="0"/>
            <w:i w:val="0"/>
            <w:iCs w:val="0"/>
            <w:noProof/>
            <w:color w:val="auto"/>
          </w:rPr>
          <w:tab/>
        </w:r>
        <w:r w:rsidR="004424A5" w:rsidRPr="00432AFD">
          <w:rPr>
            <w:rStyle w:val="Hyperlink"/>
            <w:noProof/>
          </w:rPr>
          <w:t>Links to Other Policies</w:t>
        </w:r>
        <w:r w:rsidR="004424A5">
          <w:rPr>
            <w:noProof/>
            <w:webHidden/>
          </w:rPr>
          <w:tab/>
        </w:r>
        <w:r w:rsidR="004424A5">
          <w:rPr>
            <w:noProof/>
            <w:webHidden/>
          </w:rPr>
          <w:fldChar w:fldCharType="begin"/>
        </w:r>
        <w:r w:rsidR="004424A5">
          <w:rPr>
            <w:noProof/>
            <w:webHidden/>
          </w:rPr>
          <w:instrText xml:space="preserve"> PAGEREF _Toc39127712 \h </w:instrText>
        </w:r>
        <w:r w:rsidR="004424A5">
          <w:rPr>
            <w:noProof/>
            <w:webHidden/>
          </w:rPr>
        </w:r>
        <w:r w:rsidR="004424A5">
          <w:rPr>
            <w:noProof/>
            <w:webHidden/>
          </w:rPr>
          <w:fldChar w:fldCharType="separate"/>
        </w:r>
        <w:r w:rsidR="004424A5">
          <w:rPr>
            <w:noProof/>
            <w:webHidden/>
          </w:rPr>
          <w:t>9</w:t>
        </w:r>
        <w:r w:rsidR="004424A5">
          <w:rPr>
            <w:noProof/>
            <w:webHidden/>
          </w:rPr>
          <w:fldChar w:fldCharType="end"/>
        </w:r>
      </w:hyperlink>
    </w:p>
    <w:p w:rsidR="004424A5" w:rsidRDefault="00482C6A">
      <w:pPr>
        <w:pStyle w:val="TOC1"/>
        <w:rPr>
          <w:rFonts w:eastAsiaTheme="minorEastAsia" w:cstheme="minorBidi"/>
          <w:b w:val="0"/>
          <w:bCs w:val="0"/>
          <w:i w:val="0"/>
          <w:iCs w:val="0"/>
          <w:noProof/>
          <w:color w:val="auto"/>
        </w:rPr>
      </w:pPr>
      <w:hyperlink w:anchor="_Toc39127713" w:history="1">
        <w:r w:rsidR="004424A5" w:rsidRPr="00432AFD">
          <w:rPr>
            <w:rStyle w:val="Hyperlink"/>
            <w:noProof/>
          </w:rPr>
          <w:t>17.</w:t>
        </w:r>
        <w:r w:rsidR="004424A5">
          <w:rPr>
            <w:rFonts w:eastAsiaTheme="minorEastAsia" w:cstheme="minorBidi"/>
            <w:b w:val="0"/>
            <w:bCs w:val="0"/>
            <w:i w:val="0"/>
            <w:iCs w:val="0"/>
            <w:noProof/>
            <w:color w:val="auto"/>
          </w:rPr>
          <w:tab/>
        </w:r>
        <w:r w:rsidR="004424A5" w:rsidRPr="00432AFD">
          <w:rPr>
            <w:rStyle w:val="Hyperlink"/>
            <w:noProof/>
          </w:rPr>
          <w:t>Version Control</w:t>
        </w:r>
        <w:r w:rsidR="004424A5">
          <w:rPr>
            <w:noProof/>
            <w:webHidden/>
          </w:rPr>
          <w:tab/>
        </w:r>
        <w:r w:rsidR="004424A5">
          <w:rPr>
            <w:noProof/>
            <w:webHidden/>
          </w:rPr>
          <w:fldChar w:fldCharType="begin"/>
        </w:r>
        <w:r w:rsidR="004424A5">
          <w:rPr>
            <w:noProof/>
            <w:webHidden/>
          </w:rPr>
          <w:instrText xml:space="preserve"> PAGEREF _Toc39127713 \h </w:instrText>
        </w:r>
        <w:r w:rsidR="004424A5">
          <w:rPr>
            <w:noProof/>
            <w:webHidden/>
          </w:rPr>
        </w:r>
        <w:r w:rsidR="004424A5">
          <w:rPr>
            <w:noProof/>
            <w:webHidden/>
          </w:rPr>
          <w:fldChar w:fldCharType="separate"/>
        </w:r>
        <w:r w:rsidR="004424A5">
          <w:rPr>
            <w:noProof/>
            <w:webHidden/>
          </w:rPr>
          <w:t>9</w:t>
        </w:r>
        <w:r w:rsidR="004424A5">
          <w:rPr>
            <w:noProof/>
            <w:webHidden/>
          </w:rPr>
          <w:fldChar w:fldCharType="end"/>
        </w:r>
      </w:hyperlink>
    </w:p>
    <w:p w:rsidR="004424A5" w:rsidRDefault="00482C6A">
      <w:pPr>
        <w:pStyle w:val="TOC1"/>
        <w:rPr>
          <w:rFonts w:eastAsiaTheme="minorEastAsia" w:cstheme="minorBidi"/>
          <w:b w:val="0"/>
          <w:bCs w:val="0"/>
          <w:i w:val="0"/>
          <w:iCs w:val="0"/>
          <w:noProof/>
          <w:color w:val="auto"/>
        </w:rPr>
      </w:pPr>
      <w:hyperlink w:anchor="_Toc39127714" w:history="1">
        <w:r w:rsidR="004424A5" w:rsidRPr="00432AFD">
          <w:rPr>
            <w:rStyle w:val="Hyperlink"/>
            <w:noProof/>
          </w:rPr>
          <w:t>18.</w:t>
        </w:r>
        <w:r w:rsidR="004424A5">
          <w:rPr>
            <w:rFonts w:eastAsiaTheme="minorEastAsia" w:cstheme="minorBidi"/>
            <w:b w:val="0"/>
            <w:bCs w:val="0"/>
            <w:i w:val="0"/>
            <w:iCs w:val="0"/>
            <w:noProof/>
            <w:color w:val="auto"/>
          </w:rPr>
          <w:tab/>
        </w:r>
        <w:r w:rsidR="004424A5" w:rsidRPr="00432AFD">
          <w:rPr>
            <w:rStyle w:val="Hyperlink"/>
            <w:noProof/>
          </w:rPr>
          <w:t>Appendix 1</w:t>
        </w:r>
        <w:r w:rsidR="004424A5">
          <w:rPr>
            <w:noProof/>
            <w:webHidden/>
          </w:rPr>
          <w:tab/>
        </w:r>
        <w:r w:rsidR="004424A5">
          <w:rPr>
            <w:noProof/>
            <w:webHidden/>
          </w:rPr>
          <w:fldChar w:fldCharType="begin"/>
        </w:r>
        <w:r w:rsidR="004424A5">
          <w:rPr>
            <w:noProof/>
            <w:webHidden/>
          </w:rPr>
          <w:instrText xml:space="preserve"> PAGEREF _Toc39127714 \h </w:instrText>
        </w:r>
        <w:r w:rsidR="004424A5">
          <w:rPr>
            <w:noProof/>
            <w:webHidden/>
          </w:rPr>
        </w:r>
        <w:r w:rsidR="004424A5">
          <w:rPr>
            <w:noProof/>
            <w:webHidden/>
          </w:rPr>
          <w:fldChar w:fldCharType="separate"/>
        </w:r>
        <w:r w:rsidR="004424A5">
          <w:rPr>
            <w:noProof/>
            <w:webHidden/>
          </w:rPr>
          <w:t>10</w:t>
        </w:r>
        <w:r w:rsidR="004424A5">
          <w:rPr>
            <w:noProof/>
            <w:webHidden/>
          </w:rPr>
          <w:fldChar w:fldCharType="end"/>
        </w:r>
      </w:hyperlink>
    </w:p>
    <w:p w:rsidR="004424A5" w:rsidRDefault="00482C6A">
      <w:pPr>
        <w:pStyle w:val="TOC1"/>
        <w:rPr>
          <w:rFonts w:eastAsiaTheme="minorEastAsia" w:cstheme="minorBidi"/>
          <w:b w:val="0"/>
          <w:bCs w:val="0"/>
          <w:i w:val="0"/>
          <w:iCs w:val="0"/>
          <w:noProof/>
          <w:color w:val="auto"/>
        </w:rPr>
      </w:pPr>
      <w:hyperlink w:anchor="_Toc39127715" w:history="1">
        <w:r w:rsidR="004424A5" w:rsidRPr="00432AFD">
          <w:rPr>
            <w:rStyle w:val="Hyperlink"/>
            <w:noProof/>
          </w:rPr>
          <w:t>19.</w:t>
        </w:r>
        <w:r w:rsidR="004424A5">
          <w:rPr>
            <w:rFonts w:eastAsiaTheme="minorEastAsia" w:cstheme="minorBidi"/>
            <w:b w:val="0"/>
            <w:bCs w:val="0"/>
            <w:i w:val="0"/>
            <w:iCs w:val="0"/>
            <w:noProof/>
            <w:color w:val="auto"/>
          </w:rPr>
          <w:tab/>
        </w:r>
        <w:r w:rsidR="004424A5" w:rsidRPr="00432AFD">
          <w:rPr>
            <w:rStyle w:val="Hyperlink"/>
            <w:noProof/>
          </w:rPr>
          <w:t>Appendix 2</w:t>
        </w:r>
        <w:r w:rsidR="004424A5">
          <w:rPr>
            <w:noProof/>
            <w:webHidden/>
          </w:rPr>
          <w:tab/>
        </w:r>
        <w:r w:rsidR="004424A5">
          <w:rPr>
            <w:noProof/>
            <w:webHidden/>
          </w:rPr>
          <w:fldChar w:fldCharType="begin"/>
        </w:r>
        <w:r w:rsidR="004424A5">
          <w:rPr>
            <w:noProof/>
            <w:webHidden/>
          </w:rPr>
          <w:instrText xml:space="preserve"> PAGEREF _Toc39127715 \h </w:instrText>
        </w:r>
        <w:r w:rsidR="004424A5">
          <w:rPr>
            <w:noProof/>
            <w:webHidden/>
          </w:rPr>
        </w:r>
        <w:r w:rsidR="004424A5">
          <w:rPr>
            <w:noProof/>
            <w:webHidden/>
          </w:rPr>
          <w:fldChar w:fldCharType="separate"/>
        </w:r>
        <w:r w:rsidR="004424A5">
          <w:rPr>
            <w:noProof/>
            <w:webHidden/>
          </w:rPr>
          <w:t>11</w:t>
        </w:r>
        <w:r w:rsidR="004424A5">
          <w:rPr>
            <w:noProof/>
            <w:webHidden/>
          </w:rPr>
          <w:fldChar w:fldCharType="end"/>
        </w:r>
      </w:hyperlink>
    </w:p>
    <w:p w:rsidR="00B71400" w:rsidRPr="00507541" w:rsidRDefault="00507541" w:rsidP="00B71400">
      <w:pPr>
        <w:pStyle w:val="Sub-Heading"/>
        <w:numPr>
          <w:ilvl w:val="0"/>
          <w:numId w:val="0"/>
        </w:numPr>
        <w:ind w:left="284" w:hanging="284"/>
        <w:rPr>
          <w:sz w:val="24"/>
          <w:szCs w:val="24"/>
        </w:rPr>
      </w:pPr>
      <w:r w:rsidRPr="00507541">
        <w:rPr>
          <w:sz w:val="24"/>
          <w:szCs w:val="24"/>
        </w:rPr>
        <w:fldChar w:fldCharType="end"/>
      </w:r>
    </w:p>
    <w:p w:rsidR="00A87711" w:rsidRPr="00507541" w:rsidRDefault="00A87711" w:rsidP="00B71400">
      <w:pPr>
        <w:rPr>
          <w:color w:val="FF0000"/>
          <w:sz w:val="24"/>
          <w:szCs w:val="24"/>
        </w:rPr>
      </w:pPr>
      <w:r w:rsidRPr="00507541">
        <w:rPr>
          <w:sz w:val="24"/>
          <w:szCs w:val="24"/>
        </w:rPr>
        <w:br w:type="page"/>
      </w:r>
    </w:p>
    <w:p w:rsidR="00A87711" w:rsidRPr="00A87711" w:rsidRDefault="00A87711" w:rsidP="00A206A1">
      <w:pPr>
        <w:pStyle w:val="Heading1"/>
        <w:numPr>
          <w:ilvl w:val="0"/>
          <w:numId w:val="39"/>
        </w:numPr>
      </w:pPr>
      <w:bookmarkStart w:id="2" w:name="_Toc38980456"/>
      <w:bookmarkStart w:id="3" w:name="_Toc39127697"/>
      <w:r w:rsidRPr="00A206A1">
        <w:lastRenderedPageBreak/>
        <w:t>Aims</w:t>
      </w:r>
      <w:bookmarkEnd w:id="2"/>
      <w:bookmarkEnd w:id="3"/>
    </w:p>
    <w:p w:rsidR="00A87711" w:rsidRPr="0038299A" w:rsidRDefault="00A87711" w:rsidP="0038299A">
      <w:pPr>
        <w:suppressAutoHyphens w:val="0"/>
        <w:autoSpaceDE/>
        <w:autoSpaceDN/>
        <w:adjustRightInd/>
        <w:spacing w:after="0" w:line="240" w:lineRule="auto"/>
        <w:jc w:val="left"/>
        <w:textAlignment w:val="auto"/>
        <w:rPr>
          <w:rFonts w:ascii="Times New Roman" w:eastAsia="Times New Roman" w:hAnsi="Times New Roman" w:cs="Times New Roman"/>
          <w:color w:val="auto"/>
          <w:sz w:val="24"/>
          <w:szCs w:val="24"/>
        </w:rPr>
      </w:pPr>
      <w:r>
        <w:rPr>
          <w:color w:val="F28C1C"/>
        </w:rPr>
        <w:t>[School Name]</w:t>
      </w:r>
      <w:r>
        <w:t xml:space="preserve"> takes data protection very seriously. As such, this policy outlines the measures the school will put in place to ensure the protection of all personal and sensitive data about staff, governors, visitors, pupils and other individuals. This policy outlines a data protection by design culture within the school so that all collection, storage and processing of data, whether digital or on paper, is carried out lawfully in accordance with the General Data Protection Regulation (GDPR) and </w:t>
      </w:r>
      <w:r w:rsidR="0038299A" w:rsidRPr="0038299A">
        <w:t>Data Protection Act (DPA) 2018</w:t>
      </w:r>
      <w:r>
        <w:t>.</w:t>
      </w:r>
    </w:p>
    <w:p w:rsidR="00A206A1" w:rsidRDefault="00A206A1" w:rsidP="00A87711"/>
    <w:p w:rsidR="00A206A1" w:rsidRPr="00A87711" w:rsidRDefault="00A206A1" w:rsidP="00A206A1">
      <w:pPr>
        <w:pStyle w:val="Heading1"/>
        <w:numPr>
          <w:ilvl w:val="0"/>
          <w:numId w:val="37"/>
        </w:numPr>
      </w:pPr>
      <w:bookmarkStart w:id="4" w:name="_Toc38980455"/>
      <w:bookmarkStart w:id="5" w:name="_Toc39127698"/>
      <w:r w:rsidRPr="00A87711">
        <w:t>Legislation and Guidance</w:t>
      </w:r>
      <w:bookmarkEnd w:id="4"/>
      <w:bookmarkEnd w:id="5"/>
    </w:p>
    <w:p w:rsidR="00A206A1" w:rsidRDefault="00A206A1" w:rsidP="00A87711">
      <w:r>
        <w:t xml:space="preserve">General Data Protection Regulation (GDPR) came into force in May 2018 as part of the Data Protection Act 2018 (DPA 2018) which replaces the previous Data Protection Act 1998. GDPR relates to the collection, processing and storage of personal data. This policy is based on guidance published by the Information Commissioner’s Office (ICO) and the ICO’s code of practice for subject access requests. </w:t>
      </w:r>
    </w:p>
    <w:p w:rsidR="00A87711" w:rsidRDefault="00A87711" w:rsidP="00A87711"/>
    <w:p w:rsidR="00A87711" w:rsidRPr="00A87711" w:rsidRDefault="00A87711" w:rsidP="00A87711">
      <w:pPr>
        <w:pStyle w:val="Heading1"/>
        <w:numPr>
          <w:ilvl w:val="0"/>
          <w:numId w:val="11"/>
        </w:numPr>
      </w:pPr>
      <w:bookmarkStart w:id="6" w:name="_Toc38980457"/>
      <w:bookmarkStart w:id="7" w:name="_Toc39127699"/>
      <w:r w:rsidRPr="00A87711">
        <w:t>Definitions</w:t>
      </w:r>
      <w:bookmarkEnd w:id="6"/>
      <w:bookmarkEnd w:id="7"/>
    </w:p>
    <w:p w:rsidR="00A87711" w:rsidRDefault="00A87711" w:rsidP="00A87711">
      <w:r>
        <w:t>Throughout this policy, the following terminology with the accompanying definitions will be used.</w:t>
      </w:r>
    </w:p>
    <w:tbl>
      <w:tblPr>
        <w:tblStyle w:val="TableGrid"/>
        <w:tblW w:w="10773" w:type="dxa"/>
        <w:tblInd w:w="-5" w:type="dxa"/>
        <w:tblCellMar>
          <w:top w:w="170" w:type="dxa"/>
          <w:left w:w="170" w:type="dxa"/>
          <w:bottom w:w="170" w:type="dxa"/>
          <w:right w:w="170" w:type="dxa"/>
        </w:tblCellMar>
        <w:tblLook w:val="04A0" w:firstRow="1" w:lastRow="0" w:firstColumn="1" w:lastColumn="0" w:noHBand="0" w:noVBand="1"/>
      </w:tblPr>
      <w:tblGrid>
        <w:gridCol w:w="3124"/>
        <w:gridCol w:w="7649"/>
      </w:tblGrid>
      <w:tr w:rsidR="00A87711" w:rsidRPr="00DA1DCE" w:rsidTr="00A87711">
        <w:tc>
          <w:tcPr>
            <w:tcW w:w="3124" w:type="dxa"/>
            <w:tcBorders>
              <w:top w:val="nil"/>
              <w:left w:val="nil"/>
              <w:bottom w:val="nil"/>
              <w:right w:val="single" w:sz="48" w:space="0" w:color="FFFFFF" w:themeColor="background1"/>
            </w:tcBorders>
            <w:shd w:val="clear" w:color="auto" w:fill="2A294C" w:themeFill="accent2"/>
            <w:tcMar>
              <w:top w:w="113" w:type="dxa"/>
              <w:bottom w:w="113" w:type="dxa"/>
            </w:tcMar>
          </w:tcPr>
          <w:p w:rsidR="00A87711" w:rsidRPr="00DA1DCE" w:rsidRDefault="00A87711" w:rsidP="00772992">
            <w:pPr>
              <w:pStyle w:val="Heading3"/>
              <w:rPr>
                <w:rFonts w:ascii="Times New Roman" w:hAnsi="Times New Roman" w:cs="Times New Roman"/>
                <w:szCs w:val="24"/>
              </w:rPr>
            </w:pPr>
            <w:bookmarkStart w:id="8" w:name="_Toc38980458"/>
            <w:r>
              <w:t>Terminology</w:t>
            </w:r>
            <w:bookmarkEnd w:id="8"/>
          </w:p>
        </w:tc>
        <w:tc>
          <w:tcPr>
            <w:tcW w:w="7649" w:type="dxa"/>
            <w:tcBorders>
              <w:top w:val="nil"/>
              <w:left w:val="single" w:sz="48" w:space="0" w:color="FFFFFF" w:themeColor="background1"/>
              <w:bottom w:val="nil"/>
              <w:right w:val="nil"/>
            </w:tcBorders>
            <w:shd w:val="clear" w:color="auto" w:fill="2A294C" w:themeFill="accent2"/>
            <w:tcMar>
              <w:top w:w="113" w:type="dxa"/>
              <w:bottom w:w="113" w:type="dxa"/>
            </w:tcMar>
          </w:tcPr>
          <w:p w:rsidR="00A87711" w:rsidRPr="00DA1DCE" w:rsidRDefault="00A87711" w:rsidP="00772992">
            <w:pPr>
              <w:pStyle w:val="Heading3"/>
              <w:rPr>
                <w:rFonts w:ascii="Times New Roman" w:hAnsi="Times New Roman" w:cs="Times New Roman"/>
                <w:szCs w:val="24"/>
              </w:rPr>
            </w:pPr>
            <w:bookmarkStart w:id="9" w:name="_Toc38980459"/>
            <w:r>
              <w:t>Definition</w:t>
            </w:r>
            <w:bookmarkEnd w:id="9"/>
          </w:p>
        </w:tc>
      </w:tr>
      <w:tr w:rsidR="00A87711" w:rsidRPr="00B122E4" w:rsidTr="00A87711">
        <w:tc>
          <w:tcPr>
            <w:tcW w:w="3124" w:type="dxa"/>
            <w:tcBorders>
              <w:top w:val="nil"/>
              <w:left w:val="nil"/>
              <w:bottom w:val="single" w:sz="8" w:space="0" w:color="4A4A4A" w:themeColor="text2"/>
              <w:right w:val="single" w:sz="48" w:space="0" w:color="FFFFFF" w:themeColor="background1"/>
            </w:tcBorders>
            <w:shd w:val="clear" w:color="auto" w:fill="F2F0F4"/>
            <w:tcMar>
              <w:top w:w="113" w:type="dxa"/>
              <w:bottom w:w="113" w:type="dxa"/>
            </w:tcMar>
          </w:tcPr>
          <w:p w:rsidR="00A87711" w:rsidRPr="00A87711" w:rsidRDefault="008F4BEF" w:rsidP="001E0C60">
            <w:pPr>
              <w:spacing w:after="0"/>
              <w:jc w:val="left"/>
              <w:rPr>
                <w:b/>
                <w:bCs/>
              </w:rPr>
            </w:pPr>
            <w:r>
              <w:rPr>
                <w:b/>
                <w:bCs/>
              </w:rPr>
              <w:t>p</w:t>
            </w:r>
            <w:r w:rsidR="00A87711" w:rsidRPr="00A87711">
              <w:rPr>
                <w:b/>
                <w:bCs/>
              </w:rPr>
              <w:t>rocessing</w:t>
            </w:r>
          </w:p>
        </w:tc>
        <w:tc>
          <w:tcPr>
            <w:tcW w:w="7649" w:type="dxa"/>
            <w:tcBorders>
              <w:top w:val="nil"/>
              <w:left w:val="single" w:sz="48" w:space="0" w:color="FFFFFF" w:themeColor="background1"/>
              <w:bottom w:val="single" w:sz="8" w:space="0" w:color="4A4A4A" w:themeColor="text2"/>
              <w:right w:val="nil"/>
            </w:tcBorders>
            <w:shd w:val="clear" w:color="auto" w:fill="F2F0F4"/>
            <w:tcMar>
              <w:top w:w="113" w:type="dxa"/>
              <w:bottom w:w="113" w:type="dxa"/>
            </w:tcMar>
          </w:tcPr>
          <w:p w:rsidR="00A87711" w:rsidRPr="00B122E4" w:rsidRDefault="00A87711" w:rsidP="001E0C60">
            <w:pPr>
              <w:spacing w:after="0"/>
              <w:rPr>
                <w:sz w:val="16"/>
                <w:szCs w:val="16"/>
              </w:rPr>
            </w:pPr>
            <w:r>
              <w:t xml:space="preserve">Any action or operation performed on personal data, such as, collecting, recording, storing, altering, using, transmitting, destroying or erasing. </w:t>
            </w:r>
            <w:r w:rsidRPr="00F05950">
              <w:t>Processing also includes transferring personal data to third parties</w:t>
            </w:r>
            <w:r>
              <w:t>.</w:t>
            </w:r>
          </w:p>
        </w:tc>
      </w:tr>
      <w:tr w:rsidR="00A87711" w:rsidRPr="00B122E4" w:rsidTr="00A87711">
        <w:tc>
          <w:tcPr>
            <w:tcW w:w="3124"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A87711" w:rsidRPr="00A87711" w:rsidRDefault="008F4BEF" w:rsidP="001E0C60">
            <w:pPr>
              <w:spacing w:after="0"/>
              <w:jc w:val="left"/>
              <w:rPr>
                <w:b/>
                <w:bCs/>
                <w:sz w:val="16"/>
                <w:szCs w:val="16"/>
              </w:rPr>
            </w:pPr>
            <w:r>
              <w:rPr>
                <w:b/>
                <w:bCs/>
              </w:rPr>
              <w:t>d</w:t>
            </w:r>
            <w:r w:rsidR="00A87711" w:rsidRPr="00A87711">
              <w:rPr>
                <w:b/>
                <w:bCs/>
              </w:rPr>
              <w:t>ata subject</w:t>
            </w:r>
          </w:p>
        </w:tc>
        <w:tc>
          <w:tcPr>
            <w:tcW w:w="7649"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A87711" w:rsidRPr="00B122E4" w:rsidRDefault="00A87711" w:rsidP="001E0C60">
            <w:pPr>
              <w:spacing w:after="0"/>
              <w:rPr>
                <w:sz w:val="16"/>
                <w:szCs w:val="16"/>
              </w:rPr>
            </w:pPr>
            <w:r>
              <w:t>Any person about whom we hold personal data.  In the case of the school this could relate to pupils, parents, staff, governors, volunteers and visitors.</w:t>
            </w:r>
          </w:p>
        </w:tc>
      </w:tr>
      <w:tr w:rsidR="00A87711" w:rsidRPr="00B122E4" w:rsidTr="00A87711">
        <w:tc>
          <w:tcPr>
            <w:tcW w:w="3124"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A87711" w:rsidRPr="00A87711" w:rsidRDefault="008F4BEF" w:rsidP="001E0C60">
            <w:pPr>
              <w:spacing w:after="0"/>
              <w:jc w:val="left"/>
              <w:rPr>
                <w:b/>
                <w:bCs/>
                <w:sz w:val="16"/>
                <w:szCs w:val="16"/>
              </w:rPr>
            </w:pPr>
            <w:r>
              <w:rPr>
                <w:b/>
                <w:bCs/>
              </w:rPr>
              <w:t>p</w:t>
            </w:r>
            <w:r w:rsidR="00A87711" w:rsidRPr="00A87711">
              <w:rPr>
                <w:b/>
                <w:bCs/>
              </w:rPr>
              <w:t>ersonal data</w:t>
            </w:r>
          </w:p>
        </w:tc>
        <w:tc>
          <w:tcPr>
            <w:tcW w:w="7649"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A87711" w:rsidRPr="00B122E4" w:rsidRDefault="00A87711" w:rsidP="001E0C60">
            <w:pPr>
              <w:spacing w:after="0"/>
              <w:rPr>
                <w:sz w:val="16"/>
                <w:szCs w:val="16"/>
              </w:rPr>
            </w:pPr>
            <w:r>
              <w:t>Any information that relates to an identified or identifiable (either directly or indirectly), person or data subject.</w:t>
            </w:r>
          </w:p>
        </w:tc>
      </w:tr>
      <w:tr w:rsidR="00A87711" w:rsidRPr="00B122E4" w:rsidTr="00A87711">
        <w:tc>
          <w:tcPr>
            <w:tcW w:w="3124"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A87711" w:rsidRPr="00A87711" w:rsidRDefault="008F4BEF" w:rsidP="001E0C60">
            <w:pPr>
              <w:spacing w:after="0"/>
              <w:jc w:val="left"/>
              <w:rPr>
                <w:b/>
                <w:bCs/>
              </w:rPr>
            </w:pPr>
            <w:r>
              <w:rPr>
                <w:b/>
                <w:bCs/>
              </w:rPr>
              <w:t>s</w:t>
            </w:r>
            <w:r w:rsidR="00A87711" w:rsidRPr="00A87711">
              <w:rPr>
                <w:b/>
                <w:bCs/>
              </w:rPr>
              <w:t>ensitive data</w:t>
            </w:r>
          </w:p>
        </w:tc>
        <w:tc>
          <w:tcPr>
            <w:tcW w:w="7649"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A87711" w:rsidRDefault="00A87711" w:rsidP="001E0C60">
            <w:pPr>
              <w:spacing w:after="0"/>
              <w:rPr>
                <w:b/>
              </w:rPr>
            </w:pPr>
            <w:r>
              <w:t>Relates to a set of special categories that should be treated with extra security.</w:t>
            </w:r>
          </w:p>
          <w:p w:rsidR="00A87711" w:rsidRDefault="00A87711" w:rsidP="001E0C60">
            <w:pPr>
              <w:spacing w:after="0"/>
            </w:pPr>
            <w:r>
              <w:t>These categories are:</w:t>
            </w:r>
          </w:p>
          <w:p w:rsidR="00A87711" w:rsidRDefault="00A87711" w:rsidP="001E0C60">
            <w:pPr>
              <w:pStyle w:val="ListParagraph"/>
              <w:numPr>
                <w:ilvl w:val="0"/>
                <w:numId w:val="13"/>
              </w:numPr>
              <w:spacing w:after="0"/>
            </w:pPr>
            <w:r>
              <w:t>Racial or Ethnic Origin Data</w:t>
            </w:r>
          </w:p>
          <w:p w:rsidR="00A87711" w:rsidRDefault="00A87711" w:rsidP="001E0C60">
            <w:pPr>
              <w:pStyle w:val="ListParagraph"/>
              <w:numPr>
                <w:ilvl w:val="0"/>
                <w:numId w:val="13"/>
              </w:numPr>
              <w:spacing w:after="0"/>
            </w:pPr>
            <w:r>
              <w:t>Political Opinions</w:t>
            </w:r>
          </w:p>
          <w:p w:rsidR="00A87711" w:rsidRDefault="00A87711" w:rsidP="001E0C60">
            <w:pPr>
              <w:pStyle w:val="ListParagraph"/>
              <w:numPr>
                <w:ilvl w:val="0"/>
                <w:numId w:val="13"/>
              </w:numPr>
              <w:spacing w:after="0"/>
            </w:pPr>
            <w:r>
              <w:t>Religious or Philosophical Beliefs</w:t>
            </w:r>
          </w:p>
          <w:p w:rsidR="00A87711" w:rsidRDefault="00A87711" w:rsidP="001E0C60">
            <w:pPr>
              <w:pStyle w:val="ListParagraph"/>
              <w:numPr>
                <w:ilvl w:val="0"/>
                <w:numId w:val="13"/>
              </w:numPr>
              <w:spacing w:after="0"/>
            </w:pPr>
            <w:r>
              <w:t>Trade Union Membership</w:t>
            </w:r>
          </w:p>
          <w:p w:rsidR="00A87711" w:rsidRDefault="00A87711" w:rsidP="001E0C60">
            <w:pPr>
              <w:pStyle w:val="ListParagraph"/>
              <w:numPr>
                <w:ilvl w:val="0"/>
                <w:numId w:val="13"/>
              </w:numPr>
              <w:spacing w:after="0"/>
            </w:pPr>
            <w:r>
              <w:t>Genetic Data</w:t>
            </w:r>
          </w:p>
          <w:p w:rsidR="00A87711" w:rsidRPr="00DA1DCE" w:rsidRDefault="00A87711" w:rsidP="001E0C60">
            <w:pPr>
              <w:pStyle w:val="ListParagraph"/>
              <w:numPr>
                <w:ilvl w:val="0"/>
                <w:numId w:val="13"/>
              </w:numPr>
              <w:spacing w:after="0"/>
            </w:pPr>
            <w:r>
              <w:t>Biometric Data</w:t>
            </w:r>
          </w:p>
        </w:tc>
      </w:tr>
      <w:tr w:rsidR="00A87711" w:rsidRPr="00B122E4" w:rsidTr="00A87711">
        <w:tc>
          <w:tcPr>
            <w:tcW w:w="3124"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A87711" w:rsidRPr="00A87711" w:rsidRDefault="008F4BEF" w:rsidP="001E0C60">
            <w:pPr>
              <w:spacing w:after="0"/>
              <w:jc w:val="left"/>
              <w:rPr>
                <w:b/>
                <w:bCs/>
              </w:rPr>
            </w:pPr>
            <w:r>
              <w:rPr>
                <w:b/>
                <w:bCs/>
              </w:rPr>
              <w:t>d</w:t>
            </w:r>
            <w:r w:rsidR="00A87711" w:rsidRPr="00A87711">
              <w:rPr>
                <w:b/>
                <w:bCs/>
              </w:rPr>
              <w:t>ata controller</w:t>
            </w:r>
          </w:p>
        </w:tc>
        <w:tc>
          <w:tcPr>
            <w:tcW w:w="7649"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A87711" w:rsidRPr="00DA1DCE" w:rsidRDefault="00A87711" w:rsidP="001E0C60">
            <w:pPr>
              <w:spacing w:after="0"/>
            </w:pPr>
            <w:r>
              <w:t xml:space="preserve">Any person, agency or authority who decides how and why data is processed. In the case of this policy the school is the data controller. </w:t>
            </w:r>
          </w:p>
        </w:tc>
      </w:tr>
      <w:tr w:rsidR="00A87711" w:rsidRPr="00B122E4" w:rsidTr="00A87711">
        <w:tc>
          <w:tcPr>
            <w:tcW w:w="3124"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A87711" w:rsidRPr="00A87711" w:rsidRDefault="008F4BEF" w:rsidP="001E0C60">
            <w:pPr>
              <w:spacing w:after="0"/>
              <w:jc w:val="left"/>
              <w:rPr>
                <w:b/>
                <w:bCs/>
              </w:rPr>
            </w:pPr>
            <w:r>
              <w:rPr>
                <w:b/>
                <w:bCs/>
              </w:rPr>
              <w:t>d</w:t>
            </w:r>
            <w:r w:rsidR="00A87711" w:rsidRPr="00A87711">
              <w:rPr>
                <w:b/>
                <w:bCs/>
              </w:rPr>
              <w:t>ata processor</w:t>
            </w:r>
          </w:p>
        </w:tc>
        <w:tc>
          <w:tcPr>
            <w:tcW w:w="7649"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A87711" w:rsidRPr="00DA1DCE" w:rsidRDefault="00A87711" w:rsidP="001E0C60">
            <w:pPr>
              <w:spacing w:after="0"/>
            </w:pPr>
            <w:r>
              <w:t xml:space="preserve">Any person, agency or authority that processes data on behalf of a data controller. </w:t>
            </w:r>
          </w:p>
        </w:tc>
      </w:tr>
      <w:tr w:rsidR="00A87711" w:rsidRPr="00B122E4" w:rsidTr="00A87711">
        <w:tc>
          <w:tcPr>
            <w:tcW w:w="3124"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A87711" w:rsidRPr="00A87711" w:rsidRDefault="008F4BEF" w:rsidP="001E0C60">
            <w:pPr>
              <w:spacing w:after="0"/>
              <w:jc w:val="left"/>
              <w:rPr>
                <w:b/>
                <w:bCs/>
              </w:rPr>
            </w:pPr>
            <w:r>
              <w:rPr>
                <w:b/>
                <w:bCs/>
              </w:rPr>
              <w:t>d</w:t>
            </w:r>
            <w:r w:rsidR="00A87711" w:rsidRPr="00A87711">
              <w:rPr>
                <w:b/>
                <w:bCs/>
              </w:rPr>
              <w:t>ata protection officer (DPO)</w:t>
            </w:r>
          </w:p>
        </w:tc>
        <w:tc>
          <w:tcPr>
            <w:tcW w:w="7649"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A87711" w:rsidRPr="00DA1DCE" w:rsidRDefault="00A87711" w:rsidP="001E0C60">
            <w:pPr>
              <w:spacing w:after="0"/>
            </w:pPr>
            <w:r>
              <w:t xml:space="preserve">The person responsible for independent and impartial monitoring and application of laws that protect personal data within the school. </w:t>
            </w:r>
          </w:p>
        </w:tc>
      </w:tr>
      <w:tr w:rsidR="00A87711" w:rsidRPr="00B122E4" w:rsidTr="00A87711">
        <w:tc>
          <w:tcPr>
            <w:tcW w:w="3124"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A87711" w:rsidRPr="00A87711" w:rsidRDefault="008F4BEF" w:rsidP="001E0C60">
            <w:pPr>
              <w:spacing w:after="0"/>
              <w:jc w:val="left"/>
              <w:rPr>
                <w:b/>
                <w:bCs/>
              </w:rPr>
            </w:pPr>
            <w:r>
              <w:rPr>
                <w:b/>
                <w:bCs/>
              </w:rPr>
              <w:t>d</w:t>
            </w:r>
            <w:r w:rsidR="00A87711" w:rsidRPr="00A87711">
              <w:rPr>
                <w:b/>
                <w:bCs/>
              </w:rPr>
              <w:t>ata breach</w:t>
            </w:r>
          </w:p>
        </w:tc>
        <w:tc>
          <w:tcPr>
            <w:tcW w:w="7649"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A87711" w:rsidRPr="00DA1DCE" w:rsidRDefault="00A87711" w:rsidP="001E0C60">
            <w:pPr>
              <w:spacing w:after="0"/>
            </w:pPr>
            <w:r>
              <w:t xml:space="preserve">A breach of security that leads to the accidental or unlawful loss, destruction. alteration, disclosure of or access to personal data while stored, transmitted or being processed must be reported to the Information Commissioner's Office (ICO). </w:t>
            </w:r>
          </w:p>
        </w:tc>
      </w:tr>
      <w:tr w:rsidR="00A87711" w:rsidRPr="00B122E4" w:rsidTr="00A87711">
        <w:tc>
          <w:tcPr>
            <w:tcW w:w="3124"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A87711" w:rsidRPr="00A87711" w:rsidRDefault="00A87711" w:rsidP="001E0C60">
            <w:pPr>
              <w:spacing w:after="0"/>
              <w:jc w:val="left"/>
              <w:rPr>
                <w:b/>
                <w:bCs/>
              </w:rPr>
            </w:pPr>
            <w:r w:rsidRPr="00A87711">
              <w:rPr>
                <w:b/>
                <w:bCs/>
              </w:rPr>
              <w:t>Information</w:t>
            </w:r>
            <w:r>
              <w:rPr>
                <w:b/>
                <w:bCs/>
              </w:rPr>
              <w:t xml:space="preserve"> </w:t>
            </w:r>
            <w:r w:rsidRPr="00A87711">
              <w:rPr>
                <w:b/>
                <w:bCs/>
              </w:rPr>
              <w:t>Commissioner's Office (ICO)</w:t>
            </w:r>
          </w:p>
        </w:tc>
        <w:tc>
          <w:tcPr>
            <w:tcW w:w="7649"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A87711" w:rsidRPr="00DA1DCE" w:rsidRDefault="00A87711" w:rsidP="001E0C60">
            <w:pPr>
              <w:spacing w:after="0"/>
            </w:pPr>
            <w:r>
              <w:t xml:space="preserve">A UK based organisation responsible for upholding information rights. </w:t>
            </w:r>
          </w:p>
        </w:tc>
      </w:tr>
      <w:tr w:rsidR="00A87711" w:rsidRPr="00B122E4" w:rsidTr="00A87711">
        <w:tc>
          <w:tcPr>
            <w:tcW w:w="3124"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A87711" w:rsidRPr="00A87711" w:rsidRDefault="008F4BEF" w:rsidP="001E0C60">
            <w:pPr>
              <w:spacing w:after="0"/>
              <w:jc w:val="left"/>
              <w:rPr>
                <w:b/>
                <w:bCs/>
              </w:rPr>
            </w:pPr>
            <w:r>
              <w:rPr>
                <w:b/>
                <w:bCs/>
              </w:rPr>
              <w:lastRenderedPageBreak/>
              <w:t>d</w:t>
            </w:r>
            <w:r w:rsidR="00A87711" w:rsidRPr="002D5A9F">
              <w:rPr>
                <w:b/>
                <w:bCs/>
              </w:rPr>
              <w:t xml:space="preserve">ata </w:t>
            </w:r>
            <w:r>
              <w:rPr>
                <w:b/>
                <w:bCs/>
              </w:rPr>
              <w:t>u</w:t>
            </w:r>
            <w:r w:rsidR="00A87711" w:rsidRPr="002D5A9F">
              <w:rPr>
                <w:b/>
                <w:bCs/>
              </w:rPr>
              <w:t>sers</w:t>
            </w:r>
          </w:p>
        </w:tc>
        <w:tc>
          <w:tcPr>
            <w:tcW w:w="7649"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A87711" w:rsidRPr="00DA1DCE" w:rsidRDefault="00A87711" w:rsidP="001E0C60">
            <w:pPr>
              <w:spacing w:after="0"/>
            </w:pPr>
            <w:r>
              <w:t>Those who process personal data. They must protect data in accordance with this data protection policy.</w:t>
            </w:r>
          </w:p>
        </w:tc>
      </w:tr>
      <w:tr w:rsidR="00A87711" w:rsidRPr="00B122E4" w:rsidTr="00A87711">
        <w:tc>
          <w:tcPr>
            <w:tcW w:w="3124" w:type="dxa"/>
            <w:tcBorders>
              <w:top w:val="single" w:sz="8" w:space="0" w:color="4A4A4A" w:themeColor="text2"/>
              <w:left w:val="nil"/>
              <w:bottom w:val="single" w:sz="4" w:space="0" w:color="F28C1C" w:themeColor="accent1"/>
              <w:right w:val="single" w:sz="48" w:space="0" w:color="FFFFFF" w:themeColor="background1"/>
            </w:tcBorders>
            <w:shd w:val="clear" w:color="auto" w:fill="F2F0F4"/>
            <w:tcMar>
              <w:top w:w="113" w:type="dxa"/>
              <w:bottom w:w="113" w:type="dxa"/>
            </w:tcMar>
          </w:tcPr>
          <w:p w:rsidR="00A87711" w:rsidRPr="00A87711" w:rsidRDefault="008F4BEF" w:rsidP="001E0C60">
            <w:pPr>
              <w:spacing w:after="0"/>
              <w:jc w:val="left"/>
              <w:rPr>
                <w:b/>
                <w:bCs/>
                <w:sz w:val="16"/>
                <w:szCs w:val="16"/>
              </w:rPr>
            </w:pPr>
            <w:r>
              <w:rPr>
                <w:b/>
                <w:bCs/>
              </w:rPr>
              <w:t>d</w:t>
            </w:r>
            <w:r w:rsidR="00A87711" w:rsidRPr="002D5A9F">
              <w:rPr>
                <w:b/>
                <w:bCs/>
              </w:rPr>
              <w:t xml:space="preserve">ata       </w:t>
            </w:r>
            <w:r w:rsidR="00A87711">
              <w:t xml:space="preserve">                                                                     </w:t>
            </w:r>
          </w:p>
        </w:tc>
        <w:tc>
          <w:tcPr>
            <w:tcW w:w="7649" w:type="dxa"/>
            <w:tcBorders>
              <w:top w:val="single" w:sz="8" w:space="0" w:color="4A4A4A" w:themeColor="text2"/>
              <w:left w:val="single" w:sz="48" w:space="0" w:color="FFFFFF" w:themeColor="background1"/>
              <w:bottom w:val="single" w:sz="4" w:space="0" w:color="F28C1C" w:themeColor="accent1"/>
              <w:right w:val="nil"/>
            </w:tcBorders>
            <w:shd w:val="clear" w:color="auto" w:fill="F2F0F4"/>
            <w:tcMar>
              <w:top w:w="113" w:type="dxa"/>
              <w:bottom w:w="113" w:type="dxa"/>
            </w:tcMar>
          </w:tcPr>
          <w:p w:rsidR="00A87711" w:rsidRPr="00A87711" w:rsidRDefault="00A87711" w:rsidP="001E0C60">
            <w:pPr>
              <w:spacing w:after="0"/>
            </w:pPr>
            <w:r>
              <w:t>Information which is stored electronically, on a computer, or in certain paper-based filing systems.</w:t>
            </w:r>
          </w:p>
        </w:tc>
      </w:tr>
    </w:tbl>
    <w:p w:rsidR="00A87711" w:rsidRDefault="00A87711" w:rsidP="00A87711"/>
    <w:p w:rsidR="001E0C60" w:rsidRPr="001E0C60" w:rsidRDefault="001E0C60" w:rsidP="001E0C60">
      <w:pPr>
        <w:pStyle w:val="Heading1"/>
        <w:numPr>
          <w:ilvl w:val="0"/>
          <w:numId w:val="11"/>
        </w:numPr>
      </w:pPr>
      <w:bookmarkStart w:id="10" w:name="_Toc38980460"/>
      <w:bookmarkStart w:id="11" w:name="_Toc39127700"/>
      <w:r w:rsidRPr="001E0C60">
        <w:t>Roles and Responsibilities</w:t>
      </w:r>
      <w:bookmarkEnd w:id="10"/>
      <w:bookmarkEnd w:id="11"/>
    </w:p>
    <w:p w:rsidR="001E0C60" w:rsidRDefault="001E0C60" w:rsidP="001E0C60">
      <w:r>
        <w:rPr>
          <w:color w:val="F28C1C"/>
        </w:rPr>
        <w:t xml:space="preserve">[School name] </w:t>
      </w:r>
      <w:r>
        <w:t>will follow the outline below for distribution of responsibilities in relation to GDPR within the school.</w:t>
      </w:r>
    </w:p>
    <w:tbl>
      <w:tblPr>
        <w:tblStyle w:val="TableGrid"/>
        <w:tblW w:w="10773" w:type="dxa"/>
        <w:tblInd w:w="-5" w:type="dxa"/>
        <w:tblCellMar>
          <w:top w:w="170" w:type="dxa"/>
          <w:left w:w="170" w:type="dxa"/>
          <w:bottom w:w="170" w:type="dxa"/>
          <w:right w:w="170" w:type="dxa"/>
        </w:tblCellMar>
        <w:tblLook w:val="04A0" w:firstRow="1" w:lastRow="0" w:firstColumn="1" w:lastColumn="0" w:noHBand="0" w:noVBand="1"/>
      </w:tblPr>
      <w:tblGrid>
        <w:gridCol w:w="3124"/>
        <w:gridCol w:w="7649"/>
      </w:tblGrid>
      <w:tr w:rsidR="00772992" w:rsidRPr="00DA1DCE" w:rsidTr="008F4BEF">
        <w:tc>
          <w:tcPr>
            <w:tcW w:w="3124" w:type="dxa"/>
            <w:tcBorders>
              <w:top w:val="nil"/>
              <w:left w:val="nil"/>
              <w:bottom w:val="nil"/>
              <w:right w:val="single" w:sz="48" w:space="0" w:color="FFFFFF" w:themeColor="background1"/>
            </w:tcBorders>
            <w:shd w:val="clear" w:color="auto" w:fill="2A294C" w:themeFill="accent2"/>
            <w:tcMar>
              <w:top w:w="113" w:type="dxa"/>
              <w:bottom w:w="113" w:type="dxa"/>
            </w:tcMar>
          </w:tcPr>
          <w:p w:rsidR="00772992" w:rsidRPr="00DA1DCE" w:rsidRDefault="00772992" w:rsidP="00772992">
            <w:pPr>
              <w:pStyle w:val="Heading3"/>
              <w:rPr>
                <w:rFonts w:ascii="Times New Roman" w:hAnsi="Times New Roman" w:cs="Times New Roman"/>
                <w:szCs w:val="24"/>
              </w:rPr>
            </w:pPr>
            <w:bookmarkStart w:id="12" w:name="_Toc38980461"/>
            <w:r w:rsidRPr="00772992">
              <w:t>Role</w:t>
            </w:r>
            <w:bookmarkEnd w:id="12"/>
          </w:p>
        </w:tc>
        <w:tc>
          <w:tcPr>
            <w:tcW w:w="7649" w:type="dxa"/>
            <w:tcBorders>
              <w:top w:val="nil"/>
              <w:left w:val="single" w:sz="48" w:space="0" w:color="FFFFFF" w:themeColor="background1"/>
              <w:bottom w:val="nil"/>
              <w:right w:val="nil"/>
            </w:tcBorders>
            <w:shd w:val="clear" w:color="auto" w:fill="2A294C" w:themeFill="accent2"/>
            <w:tcMar>
              <w:top w:w="113" w:type="dxa"/>
              <w:bottom w:w="113" w:type="dxa"/>
            </w:tcMar>
          </w:tcPr>
          <w:p w:rsidR="00772992" w:rsidRPr="00DA1DCE" w:rsidRDefault="00772992" w:rsidP="00772992">
            <w:pPr>
              <w:pStyle w:val="Heading3"/>
              <w:rPr>
                <w:rFonts w:ascii="Times New Roman" w:hAnsi="Times New Roman" w:cs="Times New Roman"/>
                <w:szCs w:val="24"/>
              </w:rPr>
            </w:pPr>
            <w:bookmarkStart w:id="13" w:name="_Toc38980462"/>
            <w:r>
              <w:t>Responsibility</w:t>
            </w:r>
            <w:bookmarkEnd w:id="13"/>
          </w:p>
        </w:tc>
      </w:tr>
      <w:tr w:rsidR="00772992" w:rsidRPr="00B122E4" w:rsidTr="008F4BEF">
        <w:tc>
          <w:tcPr>
            <w:tcW w:w="3124" w:type="dxa"/>
            <w:tcBorders>
              <w:top w:val="nil"/>
              <w:left w:val="nil"/>
              <w:bottom w:val="single" w:sz="8" w:space="0" w:color="4A4A4A" w:themeColor="text2"/>
              <w:right w:val="single" w:sz="48" w:space="0" w:color="FFFFFF" w:themeColor="background1"/>
            </w:tcBorders>
            <w:shd w:val="clear" w:color="auto" w:fill="F2F0F4"/>
            <w:tcMar>
              <w:top w:w="113" w:type="dxa"/>
              <w:bottom w:w="113" w:type="dxa"/>
            </w:tcMar>
          </w:tcPr>
          <w:p w:rsidR="00772992" w:rsidRPr="00772992" w:rsidRDefault="00772992" w:rsidP="002618CE">
            <w:pPr>
              <w:spacing w:after="0"/>
              <w:jc w:val="left"/>
              <w:rPr>
                <w:b/>
                <w:bCs/>
              </w:rPr>
            </w:pPr>
            <w:r w:rsidRPr="00772992">
              <w:rPr>
                <w:b/>
                <w:bCs/>
              </w:rPr>
              <w:t>Governing Body</w:t>
            </w:r>
          </w:p>
        </w:tc>
        <w:tc>
          <w:tcPr>
            <w:tcW w:w="7649" w:type="dxa"/>
            <w:tcBorders>
              <w:top w:val="nil"/>
              <w:left w:val="single" w:sz="48" w:space="0" w:color="FFFFFF" w:themeColor="background1"/>
              <w:bottom w:val="single" w:sz="8" w:space="0" w:color="4A4A4A" w:themeColor="text2"/>
              <w:right w:val="nil"/>
            </w:tcBorders>
            <w:shd w:val="clear" w:color="auto" w:fill="F2F0F4"/>
            <w:tcMar>
              <w:top w:w="113" w:type="dxa"/>
              <w:bottom w:w="113" w:type="dxa"/>
            </w:tcMar>
          </w:tcPr>
          <w:p w:rsidR="00772992" w:rsidRPr="00772992" w:rsidRDefault="00772992" w:rsidP="002618CE">
            <w:pPr>
              <w:spacing w:after="0"/>
              <w:rPr>
                <w:color w:val="F28C1C" w:themeColor="accent1"/>
                <w:sz w:val="16"/>
                <w:szCs w:val="16"/>
              </w:rPr>
            </w:pPr>
            <w:r w:rsidRPr="00772992">
              <w:rPr>
                <w:color w:val="F28C1C" w:themeColor="accent1"/>
              </w:rPr>
              <w:t>[Outline ways in which the governing body will comply with and promote GDPR in school]</w:t>
            </w:r>
          </w:p>
        </w:tc>
      </w:tr>
      <w:tr w:rsidR="00772992" w:rsidRPr="00B122E4" w:rsidTr="008F4BEF">
        <w:tc>
          <w:tcPr>
            <w:tcW w:w="3124"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772992" w:rsidRPr="00772992" w:rsidRDefault="00772992" w:rsidP="002618CE">
            <w:pPr>
              <w:spacing w:after="0"/>
              <w:jc w:val="left"/>
              <w:rPr>
                <w:b/>
                <w:bCs/>
                <w:sz w:val="16"/>
                <w:szCs w:val="16"/>
              </w:rPr>
            </w:pPr>
            <w:r w:rsidRPr="00772992">
              <w:rPr>
                <w:b/>
                <w:bCs/>
              </w:rPr>
              <w:t>Chair of Governors</w:t>
            </w:r>
          </w:p>
        </w:tc>
        <w:tc>
          <w:tcPr>
            <w:tcW w:w="7649"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772992" w:rsidRPr="00772992" w:rsidRDefault="00772992" w:rsidP="002618CE">
            <w:pPr>
              <w:spacing w:after="0"/>
              <w:rPr>
                <w:color w:val="F28C1C" w:themeColor="accent1"/>
                <w:sz w:val="16"/>
                <w:szCs w:val="16"/>
              </w:rPr>
            </w:pPr>
            <w:r w:rsidRPr="00772992">
              <w:rPr>
                <w:color w:val="F28C1C" w:themeColor="accent1"/>
              </w:rPr>
              <w:t>[Outline ways in which the Chair of Governors will comply with and promote GDPR in school]</w:t>
            </w:r>
          </w:p>
        </w:tc>
      </w:tr>
      <w:tr w:rsidR="00772992" w:rsidRPr="00B122E4" w:rsidTr="008F4BEF">
        <w:tc>
          <w:tcPr>
            <w:tcW w:w="3124"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772992" w:rsidRPr="00772992" w:rsidRDefault="00772992" w:rsidP="002618CE">
            <w:pPr>
              <w:spacing w:after="0"/>
              <w:jc w:val="left"/>
              <w:rPr>
                <w:b/>
                <w:bCs/>
                <w:sz w:val="16"/>
                <w:szCs w:val="16"/>
              </w:rPr>
            </w:pPr>
            <w:r w:rsidRPr="00772992">
              <w:rPr>
                <w:b/>
                <w:bCs/>
              </w:rPr>
              <w:t>Headteacher</w:t>
            </w:r>
          </w:p>
        </w:tc>
        <w:tc>
          <w:tcPr>
            <w:tcW w:w="7649"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772992" w:rsidRPr="00772992" w:rsidRDefault="00772992" w:rsidP="002618CE">
            <w:pPr>
              <w:spacing w:after="0"/>
              <w:rPr>
                <w:color w:val="F28C1C" w:themeColor="accent1"/>
                <w:sz w:val="16"/>
                <w:szCs w:val="16"/>
              </w:rPr>
            </w:pPr>
            <w:r w:rsidRPr="00772992">
              <w:rPr>
                <w:color w:val="F28C1C" w:themeColor="accent1"/>
              </w:rPr>
              <w:t>[Outline ways in which the headteacher will comply with and promote GDPR in school]</w:t>
            </w:r>
          </w:p>
        </w:tc>
      </w:tr>
      <w:tr w:rsidR="00772992" w:rsidRPr="00DA1DCE" w:rsidTr="008F4BEF">
        <w:tc>
          <w:tcPr>
            <w:tcW w:w="3124"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772992" w:rsidRPr="00772992" w:rsidRDefault="00772992" w:rsidP="002618CE">
            <w:pPr>
              <w:spacing w:after="0"/>
              <w:jc w:val="left"/>
              <w:rPr>
                <w:b/>
                <w:bCs/>
              </w:rPr>
            </w:pPr>
            <w:r w:rsidRPr="00772992">
              <w:rPr>
                <w:b/>
                <w:bCs/>
              </w:rPr>
              <w:t>Data Protection Officer (DPO)</w:t>
            </w:r>
          </w:p>
        </w:tc>
        <w:tc>
          <w:tcPr>
            <w:tcW w:w="7649"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772992" w:rsidRPr="00772992" w:rsidRDefault="00772992" w:rsidP="002618CE">
            <w:pPr>
              <w:spacing w:after="0"/>
              <w:rPr>
                <w:color w:val="F28C1C" w:themeColor="accent1"/>
              </w:rPr>
            </w:pPr>
            <w:r w:rsidRPr="00772992">
              <w:rPr>
                <w:color w:val="F28C1C" w:themeColor="accent1"/>
              </w:rPr>
              <w:t>[Outline ways in which the DPO will comply with and promote GDPR in school]</w:t>
            </w:r>
          </w:p>
        </w:tc>
      </w:tr>
      <w:tr w:rsidR="00772992" w:rsidRPr="00DA1DCE" w:rsidTr="008F4BEF">
        <w:tc>
          <w:tcPr>
            <w:tcW w:w="3124"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772992" w:rsidRPr="00772992" w:rsidRDefault="00772992" w:rsidP="002618CE">
            <w:pPr>
              <w:spacing w:after="0"/>
              <w:jc w:val="left"/>
              <w:rPr>
                <w:b/>
                <w:bCs/>
              </w:rPr>
            </w:pPr>
            <w:r w:rsidRPr="00772992">
              <w:rPr>
                <w:b/>
                <w:bCs/>
              </w:rPr>
              <w:t>Office Staff</w:t>
            </w:r>
          </w:p>
        </w:tc>
        <w:tc>
          <w:tcPr>
            <w:tcW w:w="7649"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772992" w:rsidRPr="00772992" w:rsidRDefault="00772992" w:rsidP="002618CE">
            <w:pPr>
              <w:spacing w:after="0"/>
              <w:rPr>
                <w:color w:val="F28C1C" w:themeColor="accent1"/>
              </w:rPr>
            </w:pPr>
            <w:r w:rsidRPr="00772992">
              <w:rPr>
                <w:color w:val="F28C1C" w:themeColor="accent1"/>
              </w:rPr>
              <w:t>[Outline ways in which office staff will comply with and promote GDPR in school]</w:t>
            </w:r>
          </w:p>
        </w:tc>
      </w:tr>
      <w:tr w:rsidR="00772992" w:rsidRPr="00DA1DCE" w:rsidTr="00772992">
        <w:tc>
          <w:tcPr>
            <w:tcW w:w="3124"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772992" w:rsidRPr="00772992" w:rsidRDefault="00772992" w:rsidP="002618CE">
            <w:pPr>
              <w:spacing w:after="0"/>
              <w:jc w:val="left"/>
              <w:rPr>
                <w:b/>
                <w:bCs/>
              </w:rPr>
            </w:pPr>
            <w:r w:rsidRPr="00772992">
              <w:rPr>
                <w:b/>
                <w:bCs/>
              </w:rPr>
              <w:t>Teachers</w:t>
            </w:r>
          </w:p>
        </w:tc>
        <w:tc>
          <w:tcPr>
            <w:tcW w:w="7649"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772992" w:rsidRPr="00772992" w:rsidRDefault="00772992" w:rsidP="002618CE">
            <w:pPr>
              <w:spacing w:after="0"/>
              <w:rPr>
                <w:color w:val="F28C1C" w:themeColor="accent1"/>
              </w:rPr>
            </w:pPr>
            <w:r w:rsidRPr="00772992">
              <w:rPr>
                <w:color w:val="F28C1C" w:themeColor="accent1"/>
              </w:rPr>
              <w:t>[Outline ways in which teachers will comply with and promote GDPR in school]</w:t>
            </w:r>
          </w:p>
        </w:tc>
      </w:tr>
      <w:tr w:rsidR="00772992" w:rsidRPr="00DA1DCE" w:rsidTr="00772992">
        <w:tc>
          <w:tcPr>
            <w:tcW w:w="3124" w:type="dxa"/>
            <w:tcBorders>
              <w:top w:val="single" w:sz="8" w:space="0" w:color="4A4A4A" w:themeColor="text2"/>
              <w:left w:val="nil"/>
              <w:bottom w:val="single" w:sz="4" w:space="0" w:color="F28C1C" w:themeColor="accent1"/>
              <w:right w:val="single" w:sz="48" w:space="0" w:color="FFFFFF" w:themeColor="background1"/>
            </w:tcBorders>
            <w:shd w:val="clear" w:color="auto" w:fill="F2F0F4"/>
            <w:tcMar>
              <w:top w:w="113" w:type="dxa"/>
              <w:bottom w:w="113" w:type="dxa"/>
            </w:tcMar>
          </w:tcPr>
          <w:p w:rsidR="00772992" w:rsidRPr="00772992" w:rsidRDefault="00772992" w:rsidP="002618CE">
            <w:pPr>
              <w:spacing w:after="0"/>
              <w:jc w:val="left"/>
              <w:rPr>
                <w:b/>
                <w:bCs/>
              </w:rPr>
            </w:pPr>
            <w:r w:rsidRPr="00772992">
              <w:rPr>
                <w:b/>
                <w:bCs/>
              </w:rPr>
              <w:t>Other Staff</w:t>
            </w:r>
          </w:p>
        </w:tc>
        <w:tc>
          <w:tcPr>
            <w:tcW w:w="7649" w:type="dxa"/>
            <w:tcBorders>
              <w:top w:val="single" w:sz="8" w:space="0" w:color="4A4A4A" w:themeColor="text2"/>
              <w:left w:val="single" w:sz="48" w:space="0" w:color="FFFFFF" w:themeColor="background1"/>
              <w:bottom w:val="single" w:sz="4" w:space="0" w:color="F28C1C" w:themeColor="accent1"/>
              <w:right w:val="nil"/>
            </w:tcBorders>
            <w:shd w:val="clear" w:color="auto" w:fill="F2F0F4"/>
            <w:tcMar>
              <w:top w:w="113" w:type="dxa"/>
              <w:bottom w:w="113" w:type="dxa"/>
            </w:tcMar>
          </w:tcPr>
          <w:p w:rsidR="00772992" w:rsidRPr="00772992" w:rsidRDefault="00772992" w:rsidP="002618CE">
            <w:pPr>
              <w:spacing w:after="0"/>
              <w:rPr>
                <w:color w:val="F28C1C" w:themeColor="accent1"/>
              </w:rPr>
            </w:pPr>
            <w:r w:rsidRPr="00772992">
              <w:rPr>
                <w:color w:val="F28C1C" w:themeColor="accent1"/>
              </w:rPr>
              <w:t>[Outline ways in which other staff will comply with and promote GDPR in school]</w:t>
            </w:r>
          </w:p>
        </w:tc>
      </w:tr>
    </w:tbl>
    <w:p w:rsidR="00772992" w:rsidRDefault="00772992" w:rsidP="00A87711"/>
    <w:p w:rsidR="00772992" w:rsidRDefault="00772992" w:rsidP="00772992">
      <w:pPr>
        <w:pStyle w:val="Heading1"/>
        <w:numPr>
          <w:ilvl w:val="0"/>
          <w:numId w:val="11"/>
        </w:numPr>
      </w:pPr>
      <w:bookmarkStart w:id="14" w:name="_Toc38980463"/>
      <w:bookmarkStart w:id="15" w:name="_Toc39127701"/>
      <w:r w:rsidRPr="002F1C29">
        <w:t xml:space="preserve">Data </w:t>
      </w:r>
      <w:r>
        <w:t>P</w:t>
      </w:r>
      <w:r w:rsidRPr="002F1C29">
        <w:t xml:space="preserve">rotection </w:t>
      </w:r>
      <w:r>
        <w:t>P</w:t>
      </w:r>
      <w:r w:rsidRPr="002F1C29">
        <w:t>rinciples</w:t>
      </w:r>
      <w:bookmarkEnd w:id="14"/>
      <w:bookmarkEnd w:id="15"/>
      <w:r w:rsidRPr="002F1C29">
        <w:t xml:space="preserve"> </w:t>
      </w:r>
    </w:p>
    <w:p w:rsidR="00772992" w:rsidRPr="00772992" w:rsidRDefault="00772992" w:rsidP="00772992">
      <w:r w:rsidRPr="00772992">
        <w:t>The data protection principles that the school must follow in order to be compliant with GDPR state that personal data must be:</w:t>
      </w:r>
    </w:p>
    <w:p w:rsidR="00772992" w:rsidRPr="00772992" w:rsidRDefault="00772992" w:rsidP="00772992">
      <w:pPr>
        <w:pStyle w:val="ListParagraph"/>
        <w:numPr>
          <w:ilvl w:val="0"/>
          <w:numId w:val="13"/>
        </w:numPr>
      </w:pPr>
      <w:r w:rsidRPr="00772992">
        <w:t xml:space="preserve">processed lawfully, fairly and in a transparent manner; </w:t>
      </w:r>
    </w:p>
    <w:p w:rsidR="00772992" w:rsidRPr="00772992" w:rsidRDefault="00772992" w:rsidP="00772992">
      <w:pPr>
        <w:pStyle w:val="ListParagraph"/>
        <w:numPr>
          <w:ilvl w:val="0"/>
          <w:numId w:val="13"/>
        </w:numPr>
      </w:pPr>
      <w:r w:rsidRPr="00772992">
        <w:t>collected for legitimate purposes;</w:t>
      </w:r>
    </w:p>
    <w:p w:rsidR="00772992" w:rsidRPr="00772992" w:rsidRDefault="00772992" w:rsidP="00772992">
      <w:pPr>
        <w:pStyle w:val="ListParagraph"/>
        <w:numPr>
          <w:ilvl w:val="0"/>
          <w:numId w:val="13"/>
        </w:numPr>
      </w:pPr>
      <w:r w:rsidRPr="00772992">
        <w:t xml:space="preserve">relevant and limited to what is necessary in order to fulfil the purposes for which it is processed; </w:t>
      </w:r>
    </w:p>
    <w:p w:rsidR="00772992" w:rsidRPr="00772992" w:rsidRDefault="00772992" w:rsidP="00772992">
      <w:pPr>
        <w:pStyle w:val="ListParagraph"/>
        <w:numPr>
          <w:ilvl w:val="0"/>
          <w:numId w:val="13"/>
        </w:numPr>
      </w:pPr>
      <w:r w:rsidRPr="00772992">
        <w:t>kept up to date;</w:t>
      </w:r>
    </w:p>
    <w:p w:rsidR="00772992" w:rsidRPr="00772992" w:rsidRDefault="00772992" w:rsidP="00772992">
      <w:pPr>
        <w:pStyle w:val="ListParagraph"/>
        <w:numPr>
          <w:ilvl w:val="0"/>
          <w:numId w:val="13"/>
        </w:numPr>
      </w:pPr>
      <w:r w:rsidRPr="00772992">
        <w:t>stored for no longer than is necessary;</w:t>
      </w:r>
    </w:p>
    <w:p w:rsidR="00772992" w:rsidRPr="00772992" w:rsidRDefault="00772992" w:rsidP="00772992">
      <w:pPr>
        <w:pStyle w:val="ListParagraph"/>
        <w:numPr>
          <w:ilvl w:val="0"/>
          <w:numId w:val="13"/>
        </w:numPr>
      </w:pPr>
      <w:r w:rsidRPr="00772992">
        <w:t>processed in a way that ensures it is appropriately secure.</w:t>
      </w:r>
    </w:p>
    <w:p w:rsidR="00772992" w:rsidRDefault="00772992" w:rsidP="00772992">
      <w:r w:rsidRPr="00772992">
        <w:t xml:space="preserve"> This policy outlines how the school will comply with these principles. </w:t>
      </w:r>
    </w:p>
    <w:p w:rsidR="002618CE" w:rsidRDefault="002618CE" w:rsidP="00772992"/>
    <w:p w:rsidR="002618CE" w:rsidRDefault="002618CE" w:rsidP="00772992"/>
    <w:p w:rsidR="009A6A40" w:rsidRDefault="009A6A40" w:rsidP="00772992"/>
    <w:p w:rsidR="009A6A40" w:rsidRDefault="009A6A40" w:rsidP="00772992"/>
    <w:p w:rsidR="002618CE" w:rsidRDefault="002618CE" w:rsidP="00772992"/>
    <w:p w:rsidR="00772992" w:rsidRDefault="00772992" w:rsidP="00772992">
      <w:pPr>
        <w:pStyle w:val="Heading1"/>
        <w:numPr>
          <w:ilvl w:val="0"/>
          <w:numId w:val="11"/>
        </w:numPr>
      </w:pPr>
      <w:bookmarkStart w:id="16" w:name="_Toc38980464"/>
      <w:bookmarkStart w:id="17" w:name="_Toc39127702"/>
      <w:r w:rsidRPr="00772992">
        <w:t>Collecting Personal Data</w:t>
      </w:r>
      <w:bookmarkEnd w:id="16"/>
      <w:bookmarkEnd w:id="17"/>
    </w:p>
    <w:p w:rsidR="00772992" w:rsidRDefault="00772992" w:rsidP="00772992">
      <w:r>
        <w:t xml:space="preserve">Collecting personal data will be an inevitable part of the day-to-day business of </w:t>
      </w:r>
      <w:r>
        <w:rPr>
          <w:color w:val="F28C1C"/>
        </w:rPr>
        <w:t>[School Name]</w:t>
      </w:r>
      <w:r>
        <w:t>. We will only collect personal data for specif</w:t>
      </w:r>
      <w:r w:rsidR="008F4BEF">
        <w:t>ic</w:t>
      </w:r>
      <w:r>
        <w:t xml:space="preserve">, explicit and legitimate reasons. We will explain these reasons to the individuals when we first collect their data. To ensure </w:t>
      </w:r>
      <w:r>
        <w:lastRenderedPageBreak/>
        <w:t xml:space="preserve">that this data is handled and processed appropriately and with minimal risk, </w:t>
      </w:r>
      <w:r>
        <w:rPr>
          <w:color w:val="F28C1C"/>
        </w:rPr>
        <w:t>[School Name]</w:t>
      </w:r>
      <w:r>
        <w:t xml:space="preserve">, as data controller, adheres to the guidelines outlined below. </w:t>
      </w:r>
    </w:p>
    <w:tbl>
      <w:tblPr>
        <w:tblStyle w:val="TableGrid"/>
        <w:tblW w:w="10773" w:type="dxa"/>
        <w:tblInd w:w="-5" w:type="dxa"/>
        <w:tblCellMar>
          <w:top w:w="170" w:type="dxa"/>
          <w:left w:w="170" w:type="dxa"/>
          <w:bottom w:w="170" w:type="dxa"/>
          <w:right w:w="170" w:type="dxa"/>
        </w:tblCellMar>
        <w:tblLook w:val="04A0" w:firstRow="1" w:lastRow="0" w:firstColumn="1" w:lastColumn="0" w:noHBand="0" w:noVBand="1"/>
      </w:tblPr>
      <w:tblGrid>
        <w:gridCol w:w="3124"/>
        <w:gridCol w:w="7649"/>
      </w:tblGrid>
      <w:tr w:rsidR="00772992" w:rsidRPr="00DA1DCE" w:rsidTr="008F4BEF">
        <w:tc>
          <w:tcPr>
            <w:tcW w:w="3124" w:type="dxa"/>
            <w:tcBorders>
              <w:top w:val="nil"/>
              <w:left w:val="nil"/>
              <w:bottom w:val="nil"/>
              <w:right w:val="single" w:sz="48" w:space="0" w:color="FFFFFF" w:themeColor="background1"/>
            </w:tcBorders>
            <w:shd w:val="clear" w:color="auto" w:fill="2A294C" w:themeFill="accent2"/>
            <w:tcMar>
              <w:top w:w="113" w:type="dxa"/>
              <w:bottom w:w="113" w:type="dxa"/>
            </w:tcMar>
          </w:tcPr>
          <w:p w:rsidR="00772992" w:rsidRPr="00772992" w:rsidRDefault="00772992" w:rsidP="00772992">
            <w:pPr>
              <w:pStyle w:val="Heading3"/>
            </w:pPr>
            <w:bookmarkStart w:id="18" w:name="_Toc38980465"/>
            <w:r w:rsidRPr="00772992">
              <w:t>Scenario</w:t>
            </w:r>
            <w:bookmarkEnd w:id="18"/>
          </w:p>
        </w:tc>
        <w:tc>
          <w:tcPr>
            <w:tcW w:w="7649" w:type="dxa"/>
            <w:tcBorders>
              <w:top w:val="nil"/>
              <w:left w:val="single" w:sz="48" w:space="0" w:color="FFFFFF" w:themeColor="background1"/>
              <w:bottom w:val="nil"/>
              <w:right w:val="nil"/>
            </w:tcBorders>
            <w:shd w:val="clear" w:color="auto" w:fill="2A294C" w:themeFill="accent2"/>
            <w:tcMar>
              <w:top w:w="113" w:type="dxa"/>
              <w:bottom w:w="113" w:type="dxa"/>
            </w:tcMar>
          </w:tcPr>
          <w:p w:rsidR="00772992" w:rsidRPr="00772992" w:rsidRDefault="00772992" w:rsidP="00772992">
            <w:pPr>
              <w:pStyle w:val="Heading3"/>
            </w:pPr>
            <w:bookmarkStart w:id="19" w:name="_Toc38980466"/>
            <w:r w:rsidRPr="00772992">
              <w:t>Procedure</w:t>
            </w:r>
            <w:bookmarkEnd w:id="19"/>
          </w:p>
        </w:tc>
      </w:tr>
      <w:tr w:rsidR="00772992" w:rsidRPr="00B122E4" w:rsidTr="008F4BEF">
        <w:tc>
          <w:tcPr>
            <w:tcW w:w="3124" w:type="dxa"/>
            <w:tcBorders>
              <w:top w:val="nil"/>
              <w:left w:val="nil"/>
              <w:bottom w:val="single" w:sz="8" w:space="0" w:color="4A4A4A" w:themeColor="text2"/>
              <w:right w:val="single" w:sz="48" w:space="0" w:color="FFFFFF" w:themeColor="background1"/>
            </w:tcBorders>
            <w:shd w:val="clear" w:color="auto" w:fill="F2F0F4"/>
            <w:tcMar>
              <w:top w:w="113" w:type="dxa"/>
              <w:bottom w:w="113" w:type="dxa"/>
            </w:tcMar>
          </w:tcPr>
          <w:p w:rsidR="00772992" w:rsidRPr="00772992" w:rsidRDefault="00772992" w:rsidP="002618CE">
            <w:pPr>
              <w:spacing w:after="0"/>
              <w:jc w:val="left"/>
              <w:rPr>
                <w:b/>
                <w:bCs/>
              </w:rPr>
            </w:pPr>
            <w:r w:rsidRPr="00772992">
              <w:rPr>
                <w:b/>
                <w:bCs/>
              </w:rPr>
              <w:t xml:space="preserve">Pupil </w:t>
            </w:r>
            <w:r w:rsidR="008F4BEF">
              <w:rPr>
                <w:b/>
                <w:bCs/>
              </w:rPr>
              <w:t>C</w:t>
            </w:r>
            <w:r w:rsidRPr="00772992">
              <w:rPr>
                <w:b/>
                <w:bCs/>
              </w:rPr>
              <w:t xml:space="preserve">ontact </w:t>
            </w:r>
            <w:r w:rsidR="008F4BEF">
              <w:rPr>
                <w:b/>
                <w:bCs/>
              </w:rPr>
              <w:t>R</w:t>
            </w:r>
            <w:r w:rsidRPr="00772992">
              <w:rPr>
                <w:b/>
                <w:bCs/>
              </w:rPr>
              <w:t>ecords</w:t>
            </w:r>
          </w:p>
        </w:tc>
        <w:tc>
          <w:tcPr>
            <w:tcW w:w="7649" w:type="dxa"/>
            <w:tcBorders>
              <w:top w:val="nil"/>
              <w:left w:val="single" w:sz="48" w:space="0" w:color="FFFFFF" w:themeColor="background1"/>
              <w:bottom w:val="single" w:sz="8" w:space="0" w:color="4A4A4A" w:themeColor="text2"/>
              <w:right w:val="nil"/>
            </w:tcBorders>
            <w:shd w:val="clear" w:color="auto" w:fill="F2F0F4"/>
            <w:tcMar>
              <w:top w:w="113" w:type="dxa"/>
              <w:bottom w:w="113" w:type="dxa"/>
            </w:tcMar>
          </w:tcPr>
          <w:p w:rsidR="00772992" w:rsidRPr="00B122E4" w:rsidRDefault="00772992" w:rsidP="002618CE">
            <w:pPr>
              <w:spacing w:after="0"/>
              <w:rPr>
                <w:sz w:val="16"/>
                <w:szCs w:val="16"/>
              </w:rPr>
            </w:pPr>
            <w:r>
              <w:rPr>
                <w:color w:val="F28C1C"/>
              </w:rPr>
              <w:t>[Explain how the school will ensure collection of accurate, relevant and necessary data for each scenario]</w:t>
            </w:r>
          </w:p>
        </w:tc>
      </w:tr>
      <w:tr w:rsidR="00772992" w:rsidRPr="00B122E4" w:rsidTr="008F4BEF">
        <w:tc>
          <w:tcPr>
            <w:tcW w:w="3124"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772992" w:rsidRPr="00772992" w:rsidRDefault="00772992" w:rsidP="002618CE">
            <w:pPr>
              <w:spacing w:after="0"/>
              <w:jc w:val="left"/>
              <w:rPr>
                <w:b/>
                <w:bCs/>
                <w:sz w:val="16"/>
                <w:szCs w:val="16"/>
              </w:rPr>
            </w:pPr>
            <w:r w:rsidRPr="00772992">
              <w:rPr>
                <w:b/>
                <w:bCs/>
              </w:rPr>
              <w:t xml:space="preserve">Pupil </w:t>
            </w:r>
            <w:r w:rsidR="008F4BEF">
              <w:rPr>
                <w:b/>
                <w:bCs/>
              </w:rPr>
              <w:t>A</w:t>
            </w:r>
            <w:r w:rsidRPr="00772992">
              <w:rPr>
                <w:b/>
                <w:bCs/>
              </w:rPr>
              <w:t xml:space="preserve">ttendance </w:t>
            </w:r>
            <w:r w:rsidR="008F4BEF">
              <w:rPr>
                <w:b/>
                <w:bCs/>
              </w:rPr>
              <w:t>R</w:t>
            </w:r>
            <w:r w:rsidRPr="00772992">
              <w:rPr>
                <w:b/>
                <w:bCs/>
              </w:rPr>
              <w:t>ecords</w:t>
            </w:r>
          </w:p>
        </w:tc>
        <w:tc>
          <w:tcPr>
            <w:tcW w:w="7649"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772992" w:rsidRPr="00B122E4" w:rsidRDefault="00772992" w:rsidP="002618CE">
            <w:pPr>
              <w:spacing w:after="0"/>
              <w:rPr>
                <w:sz w:val="16"/>
                <w:szCs w:val="16"/>
              </w:rPr>
            </w:pPr>
          </w:p>
        </w:tc>
      </w:tr>
      <w:tr w:rsidR="00772992" w:rsidRPr="00B122E4" w:rsidTr="008F4BEF">
        <w:tc>
          <w:tcPr>
            <w:tcW w:w="3124"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772992" w:rsidRPr="00772992" w:rsidRDefault="00772992" w:rsidP="002618CE">
            <w:pPr>
              <w:spacing w:after="0"/>
              <w:jc w:val="left"/>
              <w:rPr>
                <w:b/>
                <w:bCs/>
                <w:sz w:val="16"/>
                <w:szCs w:val="16"/>
              </w:rPr>
            </w:pPr>
            <w:r w:rsidRPr="00772992">
              <w:rPr>
                <w:b/>
                <w:bCs/>
              </w:rPr>
              <w:t xml:space="preserve">Pupil </w:t>
            </w:r>
            <w:r w:rsidR="008F4BEF">
              <w:rPr>
                <w:b/>
                <w:bCs/>
              </w:rPr>
              <w:t>P</w:t>
            </w:r>
            <w:r w:rsidRPr="00772992">
              <w:rPr>
                <w:b/>
                <w:bCs/>
              </w:rPr>
              <w:t xml:space="preserve">rogress </w:t>
            </w:r>
            <w:r w:rsidR="008F4BEF">
              <w:rPr>
                <w:b/>
                <w:bCs/>
              </w:rPr>
              <w:t>D</w:t>
            </w:r>
            <w:r w:rsidRPr="00772992">
              <w:rPr>
                <w:b/>
                <w:bCs/>
              </w:rPr>
              <w:t>ata</w:t>
            </w:r>
          </w:p>
        </w:tc>
        <w:tc>
          <w:tcPr>
            <w:tcW w:w="7649"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772992" w:rsidRPr="00B122E4" w:rsidRDefault="00772992" w:rsidP="002618CE">
            <w:pPr>
              <w:spacing w:after="0"/>
              <w:rPr>
                <w:sz w:val="16"/>
                <w:szCs w:val="16"/>
              </w:rPr>
            </w:pPr>
          </w:p>
        </w:tc>
      </w:tr>
      <w:tr w:rsidR="00772992" w:rsidRPr="00DA1DCE" w:rsidTr="008F4BEF">
        <w:tc>
          <w:tcPr>
            <w:tcW w:w="3124"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772992" w:rsidRPr="00772992" w:rsidRDefault="00772992" w:rsidP="002618CE">
            <w:pPr>
              <w:spacing w:after="0"/>
              <w:jc w:val="left"/>
              <w:rPr>
                <w:b/>
                <w:bCs/>
              </w:rPr>
            </w:pPr>
            <w:r>
              <w:rPr>
                <w:b/>
                <w:bCs/>
              </w:rPr>
              <w:t>S</w:t>
            </w:r>
            <w:r w:rsidRPr="00772992">
              <w:rPr>
                <w:b/>
                <w:bCs/>
              </w:rPr>
              <w:t xml:space="preserve">taff </w:t>
            </w:r>
            <w:r w:rsidR="008F4BEF">
              <w:rPr>
                <w:b/>
                <w:bCs/>
              </w:rPr>
              <w:t>R</w:t>
            </w:r>
            <w:r w:rsidRPr="00772992">
              <w:rPr>
                <w:b/>
                <w:bCs/>
              </w:rPr>
              <w:t>ecords</w:t>
            </w:r>
          </w:p>
        </w:tc>
        <w:tc>
          <w:tcPr>
            <w:tcW w:w="7649"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772992" w:rsidRPr="00DA1DCE" w:rsidRDefault="00772992" w:rsidP="002618CE">
            <w:pPr>
              <w:spacing w:after="0"/>
            </w:pPr>
          </w:p>
        </w:tc>
      </w:tr>
      <w:tr w:rsidR="00772992" w:rsidRPr="00DA1DCE" w:rsidTr="008F4BEF">
        <w:tc>
          <w:tcPr>
            <w:tcW w:w="3124"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772992" w:rsidRPr="00772992" w:rsidRDefault="00772992" w:rsidP="002618CE">
            <w:pPr>
              <w:spacing w:after="0"/>
              <w:jc w:val="left"/>
              <w:rPr>
                <w:b/>
                <w:bCs/>
              </w:rPr>
            </w:pPr>
            <w:r w:rsidRPr="00772992">
              <w:rPr>
                <w:b/>
                <w:bCs/>
              </w:rPr>
              <w:t xml:space="preserve">Intervention </w:t>
            </w:r>
            <w:r w:rsidR="008F4BEF">
              <w:rPr>
                <w:b/>
                <w:bCs/>
              </w:rPr>
              <w:t>R</w:t>
            </w:r>
            <w:r w:rsidRPr="00772992">
              <w:rPr>
                <w:b/>
                <w:bCs/>
              </w:rPr>
              <w:t>ecords</w:t>
            </w:r>
          </w:p>
        </w:tc>
        <w:tc>
          <w:tcPr>
            <w:tcW w:w="7649"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772992" w:rsidRPr="00DA1DCE" w:rsidRDefault="00772992" w:rsidP="002618CE">
            <w:pPr>
              <w:spacing w:after="0"/>
            </w:pPr>
          </w:p>
        </w:tc>
      </w:tr>
      <w:tr w:rsidR="00772992" w:rsidRPr="00DA1DCE" w:rsidTr="008F4BEF">
        <w:tc>
          <w:tcPr>
            <w:tcW w:w="3124"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772992" w:rsidRPr="00772992" w:rsidRDefault="00772992" w:rsidP="002618CE">
            <w:pPr>
              <w:spacing w:after="0"/>
              <w:jc w:val="left"/>
              <w:rPr>
                <w:b/>
                <w:bCs/>
              </w:rPr>
            </w:pPr>
            <w:r w:rsidRPr="00772992">
              <w:rPr>
                <w:b/>
                <w:bCs/>
              </w:rPr>
              <w:t xml:space="preserve">Special </w:t>
            </w:r>
            <w:r w:rsidR="008F4BEF">
              <w:rPr>
                <w:b/>
                <w:bCs/>
              </w:rPr>
              <w:t>E</w:t>
            </w:r>
            <w:r w:rsidRPr="00772992">
              <w:rPr>
                <w:b/>
                <w:bCs/>
              </w:rPr>
              <w:t xml:space="preserve">ducational </w:t>
            </w:r>
            <w:r w:rsidR="008F4BEF">
              <w:rPr>
                <w:b/>
                <w:bCs/>
              </w:rPr>
              <w:t>N</w:t>
            </w:r>
            <w:r w:rsidRPr="00772992">
              <w:rPr>
                <w:b/>
                <w:bCs/>
              </w:rPr>
              <w:t xml:space="preserve">eeds (SEN) </w:t>
            </w:r>
            <w:r w:rsidR="008F4BEF">
              <w:rPr>
                <w:b/>
                <w:bCs/>
              </w:rPr>
              <w:t>R</w:t>
            </w:r>
            <w:r w:rsidRPr="00772992">
              <w:rPr>
                <w:b/>
                <w:bCs/>
              </w:rPr>
              <w:t>ecords</w:t>
            </w:r>
          </w:p>
        </w:tc>
        <w:tc>
          <w:tcPr>
            <w:tcW w:w="7649"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772992" w:rsidRPr="00DA1DCE" w:rsidRDefault="00772992" w:rsidP="002618CE">
            <w:pPr>
              <w:spacing w:after="0"/>
            </w:pPr>
          </w:p>
        </w:tc>
      </w:tr>
      <w:tr w:rsidR="00772992" w:rsidRPr="00DA1DCE" w:rsidTr="008F4BEF">
        <w:tc>
          <w:tcPr>
            <w:tcW w:w="3124"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772992" w:rsidRPr="00772992" w:rsidRDefault="00772992" w:rsidP="002618CE">
            <w:pPr>
              <w:spacing w:after="0"/>
              <w:jc w:val="left"/>
              <w:rPr>
                <w:b/>
                <w:bCs/>
              </w:rPr>
            </w:pPr>
            <w:r w:rsidRPr="00772992">
              <w:rPr>
                <w:b/>
                <w:bCs/>
              </w:rPr>
              <w:t xml:space="preserve">Medical </w:t>
            </w:r>
            <w:r w:rsidR="008F4BEF">
              <w:rPr>
                <w:b/>
                <w:bCs/>
              </w:rPr>
              <w:t>I</w:t>
            </w:r>
            <w:r w:rsidRPr="00772992">
              <w:rPr>
                <w:b/>
                <w:bCs/>
              </w:rPr>
              <w:t xml:space="preserve">nformation and </w:t>
            </w:r>
            <w:r w:rsidR="008F4BEF">
              <w:rPr>
                <w:b/>
                <w:bCs/>
              </w:rPr>
              <w:t>A</w:t>
            </w:r>
            <w:r w:rsidRPr="00772992">
              <w:rPr>
                <w:b/>
                <w:bCs/>
              </w:rPr>
              <w:t>dministration</w:t>
            </w:r>
          </w:p>
        </w:tc>
        <w:tc>
          <w:tcPr>
            <w:tcW w:w="7649"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772992" w:rsidRPr="00DA1DCE" w:rsidRDefault="00772992" w:rsidP="002618CE">
            <w:pPr>
              <w:spacing w:after="0"/>
            </w:pPr>
          </w:p>
        </w:tc>
      </w:tr>
      <w:tr w:rsidR="00772992" w:rsidRPr="00DA1DCE" w:rsidTr="00772992">
        <w:tc>
          <w:tcPr>
            <w:tcW w:w="3124"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772992" w:rsidRPr="00772992" w:rsidRDefault="00772992" w:rsidP="002618CE">
            <w:pPr>
              <w:spacing w:after="0"/>
              <w:jc w:val="left"/>
              <w:rPr>
                <w:b/>
                <w:bCs/>
              </w:rPr>
            </w:pPr>
            <w:r w:rsidRPr="00772992">
              <w:rPr>
                <w:b/>
                <w:bCs/>
              </w:rPr>
              <w:t xml:space="preserve">Safeguarding </w:t>
            </w:r>
            <w:r w:rsidR="008F4BEF">
              <w:rPr>
                <w:b/>
                <w:bCs/>
              </w:rPr>
              <w:t>R</w:t>
            </w:r>
            <w:r w:rsidRPr="00772992">
              <w:rPr>
                <w:b/>
                <w:bCs/>
              </w:rPr>
              <w:t>ecords</w:t>
            </w:r>
          </w:p>
        </w:tc>
        <w:tc>
          <w:tcPr>
            <w:tcW w:w="7649"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772992" w:rsidRPr="00DA1DCE" w:rsidRDefault="00772992" w:rsidP="002618CE">
            <w:pPr>
              <w:spacing w:after="0"/>
            </w:pPr>
          </w:p>
        </w:tc>
      </w:tr>
      <w:tr w:rsidR="00772992" w:rsidRPr="00DA1DCE" w:rsidTr="00772992">
        <w:tc>
          <w:tcPr>
            <w:tcW w:w="3124" w:type="dxa"/>
            <w:tcBorders>
              <w:top w:val="single" w:sz="8" w:space="0" w:color="4A4A4A" w:themeColor="text2"/>
              <w:left w:val="nil"/>
              <w:bottom w:val="single" w:sz="4" w:space="0" w:color="F28C1C" w:themeColor="accent1"/>
              <w:right w:val="single" w:sz="48" w:space="0" w:color="FFFFFF" w:themeColor="background1"/>
            </w:tcBorders>
            <w:shd w:val="clear" w:color="auto" w:fill="F2F0F4"/>
            <w:tcMar>
              <w:top w:w="113" w:type="dxa"/>
              <w:bottom w:w="113" w:type="dxa"/>
            </w:tcMar>
          </w:tcPr>
          <w:p w:rsidR="00772992" w:rsidRPr="00772992" w:rsidRDefault="00772992" w:rsidP="002618CE">
            <w:pPr>
              <w:spacing w:after="0"/>
              <w:jc w:val="left"/>
              <w:rPr>
                <w:b/>
                <w:bCs/>
              </w:rPr>
            </w:pPr>
            <w:r w:rsidRPr="00772992">
              <w:rPr>
                <w:b/>
                <w:bCs/>
                <w:color w:val="F28C1C"/>
              </w:rPr>
              <w:t>[Add other relevant data collection information]</w:t>
            </w:r>
          </w:p>
        </w:tc>
        <w:tc>
          <w:tcPr>
            <w:tcW w:w="7649" w:type="dxa"/>
            <w:tcBorders>
              <w:top w:val="single" w:sz="8" w:space="0" w:color="4A4A4A" w:themeColor="text2"/>
              <w:left w:val="single" w:sz="48" w:space="0" w:color="FFFFFF" w:themeColor="background1"/>
              <w:bottom w:val="single" w:sz="4" w:space="0" w:color="F28C1C" w:themeColor="accent1"/>
              <w:right w:val="nil"/>
            </w:tcBorders>
            <w:shd w:val="clear" w:color="auto" w:fill="F2F0F4"/>
            <w:tcMar>
              <w:top w:w="113" w:type="dxa"/>
              <w:bottom w:w="113" w:type="dxa"/>
            </w:tcMar>
          </w:tcPr>
          <w:p w:rsidR="00772992" w:rsidRDefault="00772992" w:rsidP="002618CE">
            <w:pPr>
              <w:spacing w:after="0"/>
              <w:rPr>
                <w:color w:val="F28C1C"/>
              </w:rPr>
            </w:pPr>
          </w:p>
          <w:p w:rsidR="00772992" w:rsidRPr="00DA1DCE" w:rsidRDefault="00772992" w:rsidP="002618CE">
            <w:pPr>
              <w:spacing w:after="0"/>
            </w:pPr>
          </w:p>
        </w:tc>
      </w:tr>
    </w:tbl>
    <w:p w:rsidR="00772992" w:rsidRDefault="00772992" w:rsidP="00772992"/>
    <w:p w:rsidR="00772992" w:rsidRPr="00772992" w:rsidRDefault="00772992" w:rsidP="00772992">
      <w:pPr>
        <w:pStyle w:val="Heading1"/>
        <w:numPr>
          <w:ilvl w:val="0"/>
          <w:numId w:val="11"/>
        </w:numPr>
      </w:pPr>
      <w:bookmarkStart w:id="20" w:name="_Toc38980467"/>
      <w:bookmarkStart w:id="21" w:name="_Toc39127703"/>
      <w:r w:rsidRPr="00772992">
        <w:t>Sharing Personal Data</w:t>
      </w:r>
      <w:bookmarkEnd w:id="20"/>
      <w:bookmarkEnd w:id="21"/>
    </w:p>
    <w:p w:rsidR="00772992" w:rsidRDefault="00772992" w:rsidP="00772992">
      <w:r>
        <w:t xml:space="preserve">As with the collection of personal data, it is integral to the effective functioning of </w:t>
      </w:r>
      <w:r>
        <w:rPr>
          <w:color w:val="F28C1C"/>
        </w:rPr>
        <w:t>[School Name]</w:t>
      </w:r>
      <w:r>
        <w:t xml:space="preserve"> that personal data will need to be shared in certain circumstances. To ensure that personal data is shared lawfully, the following considerations must be taken into account. </w:t>
      </w:r>
    </w:p>
    <w:tbl>
      <w:tblPr>
        <w:tblStyle w:val="TableGrid"/>
        <w:tblW w:w="10773" w:type="dxa"/>
        <w:tblInd w:w="-5" w:type="dxa"/>
        <w:tblCellMar>
          <w:top w:w="170" w:type="dxa"/>
          <w:left w:w="170" w:type="dxa"/>
          <w:bottom w:w="170" w:type="dxa"/>
          <w:right w:w="170" w:type="dxa"/>
        </w:tblCellMar>
        <w:tblLook w:val="04A0" w:firstRow="1" w:lastRow="0" w:firstColumn="1" w:lastColumn="0" w:noHBand="0" w:noVBand="1"/>
      </w:tblPr>
      <w:tblGrid>
        <w:gridCol w:w="3124"/>
        <w:gridCol w:w="7649"/>
      </w:tblGrid>
      <w:tr w:rsidR="00772992" w:rsidRPr="00772992" w:rsidTr="008F4BEF">
        <w:tc>
          <w:tcPr>
            <w:tcW w:w="3124" w:type="dxa"/>
            <w:tcBorders>
              <w:top w:val="nil"/>
              <w:left w:val="nil"/>
              <w:bottom w:val="nil"/>
              <w:right w:val="single" w:sz="48" w:space="0" w:color="FFFFFF" w:themeColor="background1"/>
            </w:tcBorders>
            <w:shd w:val="clear" w:color="auto" w:fill="2A294C" w:themeFill="accent2"/>
            <w:tcMar>
              <w:top w:w="113" w:type="dxa"/>
              <w:bottom w:w="113" w:type="dxa"/>
            </w:tcMar>
          </w:tcPr>
          <w:p w:rsidR="00772992" w:rsidRPr="00772992" w:rsidRDefault="00772992" w:rsidP="008F4BEF">
            <w:pPr>
              <w:pStyle w:val="Heading3"/>
            </w:pPr>
            <w:bookmarkStart w:id="22" w:name="_Toc38980468"/>
            <w:r w:rsidRPr="00772992">
              <w:t>Scenario</w:t>
            </w:r>
            <w:bookmarkEnd w:id="22"/>
          </w:p>
        </w:tc>
        <w:tc>
          <w:tcPr>
            <w:tcW w:w="7649" w:type="dxa"/>
            <w:tcBorders>
              <w:top w:val="nil"/>
              <w:left w:val="single" w:sz="48" w:space="0" w:color="FFFFFF" w:themeColor="background1"/>
              <w:bottom w:val="nil"/>
              <w:right w:val="nil"/>
            </w:tcBorders>
            <w:shd w:val="clear" w:color="auto" w:fill="2A294C" w:themeFill="accent2"/>
            <w:tcMar>
              <w:top w:w="113" w:type="dxa"/>
              <w:bottom w:w="113" w:type="dxa"/>
            </w:tcMar>
          </w:tcPr>
          <w:p w:rsidR="00772992" w:rsidRPr="00772992" w:rsidRDefault="00772992" w:rsidP="008F4BEF">
            <w:pPr>
              <w:pStyle w:val="Heading3"/>
            </w:pPr>
            <w:bookmarkStart w:id="23" w:name="_Toc38980469"/>
            <w:r w:rsidRPr="00772992">
              <w:t>Procedure</w:t>
            </w:r>
            <w:bookmarkEnd w:id="23"/>
          </w:p>
        </w:tc>
      </w:tr>
      <w:tr w:rsidR="00772992" w:rsidRPr="00B122E4" w:rsidTr="008F4BEF">
        <w:tc>
          <w:tcPr>
            <w:tcW w:w="3124" w:type="dxa"/>
            <w:tcBorders>
              <w:top w:val="nil"/>
              <w:left w:val="nil"/>
              <w:bottom w:val="single" w:sz="8" w:space="0" w:color="4A4A4A" w:themeColor="text2"/>
              <w:right w:val="single" w:sz="48" w:space="0" w:color="FFFFFF" w:themeColor="background1"/>
            </w:tcBorders>
            <w:shd w:val="clear" w:color="auto" w:fill="F2F0F4"/>
            <w:tcMar>
              <w:top w:w="113" w:type="dxa"/>
              <w:bottom w:w="113" w:type="dxa"/>
            </w:tcMar>
          </w:tcPr>
          <w:p w:rsidR="00772992" w:rsidRPr="00772992" w:rsidRDefault="00772992" w:rsidP="002618CE">
            <w:pPr>
              <w:spacing w:after="0"/>
              <w:jc w:val="left"/>
              <w:rPr>
                <w:b/>
                <w:bCs/>
              </w:rPr>
            </w:pPr>
            <w:r w:rsidRPr="00772992">
              <w:rPr>
                <w:b/>
                <w:bCs/>
              </w:rPr>
              <w:t>Regulatory Bodies</w:t>
            </w:r>
          </w:p>
          <w:p w:rsidR="00772992" w:rsidRPr="008F4BEF" w:rsidRDefault="008F4BEF" w:rsidP="008F4BEF">
            <w:pPr>
              <w:jc w:val="left"/>
              <w:rPr>
                <w:rFonts w:ascii="Times New Roman" w:hAnsi="Times New Roman" w:cs="Times New Roman"/>
                <w:color w:val="auto"/>
                <w:szCs w:val="24"/>
              </w:rPr>
            </w:pPr>
            <w:r w:rsidRPr="008F4BEF">
              <w:t>e.g. government agencies or healthcare</w:t>
            </w:r>
          </w:p>
        </w:tc>
        <w:tc>
          <w:tcPr>
            <w:tcW w:w="7649" w:type="dxa"/>
            <w:tcBorders>
              <w:top w:val="nil"/>
              <w:left w:val="single" w:sz="48" w:space="0" w:color="FFFFFF" w:themeColor="background1"/>
              <w:bottom w:val="single" w:sz="8" w:space="0" w:color="4A4A4A" w:themeColor="text2"/>
              <w:right w:val="nil"/>
            </w:tcBorders>
            <w:shd w:val="clear" w:color="auto" w:fill="F2F0F4"/>
            <w:tcMar>
              <w:top w:w="113" w:type="dxa"/>
              <w:bottom w:w="113" w:type="dxa"/>
            </w:tcMar>
          </w:tcPr>
          <w:p w:rsidR="00772992" w:rsidRPr="00B122E4" w:rsidRDefault="00772992" w:rsidP="002618CE">
            <w:pPr>
              <w:spacing w:after="0"/>
              <w:rPr>
                <w:sz w:val="16"/>
                <w:szCs w:val="16"/>
              </w:rPr>
            </w:pPr>
            <w:r>
              <w:t xml:space="preserve">Before sharing personal data with regulatory bodies requesting access, the DPO will verify the identity of the body and investigate how they intend to use the data shared with them. Only when satisfied with the response will </w:t>
            </w:r>
            <w:r>
              <w:rPr>
                <w:color w:val="F28C1C"/>
              </w:rPr>
              <w:t xml:space="preserve">[School Name] </w:t>
            </w:r>
            <w:r>
              <w:t>share any personal data.</w:t>
            </w:r>
          </w:p>
        </w:tc>
      </w:tr>
      <w:tr w:rsidR="00772992" w:rsidRPr="00B122E4" w:rsidTr="008F4BEF">
        <w:tc>
          <w:tcPr>
            <w:tcW w:w="3124"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772992" w:rsidRPr="00772992" w:rsidRDefault="00772992" w:rsidP="002618CE">
            <w:pPr>
              <w:spacing w:after="0"/>
              <w:jc w:val="left"/>
              <w:rPr>
                <w:b/>
                <w:bCs/>
              </w:rPr>
            </w:pPr>
            <w:r w:rsidRPr="00772992">
              <w:rPr>
                <w:b/>
                <w:bCs/>
              </w:rPr>
              <w:t>Suppliers or Subcontractors Requiring Access to Personal Data.</w:t>
            </w:r>
          </w:p>
          <w:p w:rsidR="00772992" w:rsidRPr="00772992" w:rsidRDefault="00772992" w:rsidP="002618CE">
            <w:pPr>
              <w:spacing w:after="0"/>
              <w:jc w:val="left"/>
              <w:rPr>
                <w:b/>
                <w:bCs/>
                <w:sz w:val="16"/>
                <w:szCs w:val="16"/>
              </w:rPr>
            </w:pPr>
          </w:p>
        </w:tc>
        <w:tc>
          <w:tcPr>
            <w:tcW w:w="7649"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772992" w:rsidRDefault="00772992" w:rsidP="002618CE">
            <w:pPr>
              <w:spacing w:after="0"/>
            </w:pPr>
            <w:r>
              <w:t>The DPO will assess all suppliers and subcontractors’ ability to adhere to GDPR.</w:t>
            </w:r>
          </w:p>
          <w:p w:rsidR="00772992" w:rsidRPr="00B122E4" w:rsidRDefault="00772992" w:rsidP="002618CE">
            <w:pPr>
              <w:spacing w:after="0"/>
              <w:rPr>
                <w:sz w:val="16"/>
                <w:szCs w:val="16"/>
              </w:rPr>
            </w:pPr>
            <w:r>
              <w:t>All suppliers and subcontractors requiring access to personal data will read and follow the school GDPR policy.</w:t>
            </w:r>
          </w:p>
        </w:tc>
      </w:tr>
      <w:tr w:rsidR="00772992" w:rsidRPr="00B122E4" w:rsidTr="008F4BEF">
        <w:tc>
          <w:tcPr>
            <w:tcW w:w="3124"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772992" w:rsidRPr="00772992" w:rsidRDefault="00772992" w:rsidP="002618CE">
            <w:pPr>
              <w:spacing w:after="0"/>
              <w:jc w:val="left"/>
              <w:rPr>
                <w:b/>
                <w:bCs/>
                <w:sz w:val="16"/>
                <w:szCs w:val="16"/>
              </w:rPr>
            </w:pPr>
            <w:r w:rsidRPr="00772992">
              <w:rPr>
                <w:b/>
                <w:bCs/>
              </w:rPr>
              <w:t>The Police</w:t>
            </w:r>
          </w:p>
        </w:tc>
        <w:tc>
          <w:tcPr>
            <w:tcW w:w="7649"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772992" w:rsidRPr="00B122E4" w:rsidRDefault="00772992" w:rsidP="002618CE">
            <w:pPr>
              <w:spacing w:after="0"/>
              <w:rPr>
                <w:sz w:val="16"/>
                <w:szCs w:val="16"/>
              </w:rPr>
            </w:pPr>
            <w:r>
              <w:t>The police will only be able to request access to data with a relevant warrant.</w:t>
            </w:r>
          </w:p>
        </w:tc>
      </w:tr>
      <w:tr w:rsidR="00772992" w:rsidRPr="00DA1DCE" w:rsidTr="008F4BEF">
        <w:tc>
          <w:tcPr>
            <w:tcW w:w="3124" w:type="dxa"/>
            <w:tcBorders>
              <w:top w:val="single" w:sz="8" w:space="0" w:color="4A4A4A" w:themeColor="text2"/>
              <w:left w:val="nil"/>
              <w:bottom w:val="single" w:sz="4" w:space="0" w:color="F28C1C" w:themeColor="accent1"/>
              <w:right w:val="single" w:sz="48" w:space="0" w:color="FFFFFF" w:themeColor="background1"/>
            </w:tcBorders>
            <w:shd w:val="clear" w:color="auto" w:fill="F2F0F4"/>
            <w:tcMar>
              <w:top w:w="113" w:type="dxa"/>
              <w:bottom w:w="113" w:type="dxa"/>
            </w:tcMar>
          </w:tcPr>
          <w:p w:rsidR="00772992" w:rsidRPr="00772992" w:rsidRDefault="00772992" w:rsidP="002618CE">
            <w:pPr>
              <w:spacing w:after="0"/>
              <w:jc w:val="left"/>
              <w:rPr>
                <w:b/>
                <w:bCs/>
              </w:rPr>
            </w:pPr>
            <w:r w:rsidRPr="00772992">
              <w:rPr>
                <w:b/>
                <w:bCs/>
                <w:color w:val="F28C1C"/>
              </w:rPr>
              <w:t>[Add other relevant data sharing information]</w:t>
            </w:r>
          </w:p>
        </w:tc>
        <w:tc>
          <w:tcPr>
            <w:tcW w:w="7649" w:type="dxa"/>
            <w:tcBorders>
              <w:top w:val="single" w:sz="8" w:space="0" w:color="4A4A4A" w:themeColor="text2"/>
              <w:left w:val="single" w:sz="48" w:space="0" w:color="FFFFFF" w:themeColor="background1"/>
              <w:bottom w:val="single" w:sz="4" w:space="0" w:color="F28C1C" w:themeColor="accent1"/>
              <w:right w:val="nil"/>
            </w:tcBorders>
            <w:shd w:val="clear" w:color="auto" w:fill="F2F0F4"/>
            <w:tcMar>
              <w:top w:w="113" w:type="dxa"/>
              <w:bottom w:w="113" w:type="dxa"/>
            </w:tcMar>
          </w:tcPr>
          <w:p w:rsidR="00772992" w:rsidRPr="00DA1DCE" w:rsidRDefault="00772992" w:rsidP="002618CE">
            <w:pPr>
              <w:spacing w:after="0"/>
            </w:pPr>
            <w:r>
              <w:rPr>
                <w:color w:val="F28C1C"/>
              </w:rPr>
              <w:t>[Explain how the school will ensure sharing of authorised, accurate, relevant and necessary data]</w:t>
            </w:r>
          </w:p>
        </w:tc>
      </w:tr>
    </w:tbl>
    <w:p w:rsidR="00577225" w:rsidRDefault="00577225" w:rsidP="00772992"/>
    <w:p w:rsidR="00577225" w:rsidRPr="00577225" w:rsidRDefault="00577225" w:rsidP="00577225">
      <w:pPr>
        <w:pStyle w:val="Heading1"/>
        <w:numPr>
          <w:ilvl w:val="0"/>
          <w:numId w:val="11"/>
        </w:numPr>
      </w:pPr>
      <w:bookmarkStart w:id="24" w:name="_Toc38980470"/>
      <w:bookmarkStart w:id="25" w:name="_Toc39127704"/>
      <w:r w:rsidRPr="00577225">
        <w:t>Subject Access Request (SAR)</w:t>
      </w:r>
      <w:bookmarkEnd w:id="24"/>
      <w:bookmarkEnd w:id="25"/>
    </w:p>
    <w:p w:rsidR="00577225" w:rsidRDefault="00577225" w:rsidP="00577225">
      <w:r>
        <w:t xml:space="preserve">As part of GDPR, data subjects are entitled to make a request to any organisation, such as a school, to access personal data held about them. This is known as a subject access request (SAR). </w:t>
      </w:r>
      <w:r>
        <w:rPr>
          <w:color w:val="F28C1C"/>
        </w:rPr>
        <w:t>[School Name]</w:t>
      </w:r>
      <w:r>
        <w:t xml:space="preserve"> therefore needs to be reasonably prepared for such an eventuality by establishing the procedure outlined below.  </w:t>
      </w:r>
    </w:p>
    <w:p w:rsidR="00577225" w:rsidRDefault="00577225" w:rsidP="00577225">
      <w:bookmarkStart w:id="26" w:name="_4fdnwyq7gpgo" w:colFirst="0" w:colLast="0"/>
      <w:bookmarkEnd w:id="26"/>
      <w:r>
        <w:t xml:space="preserve">NB: Personal or sensitive data about a child belongs to the child. However, </w:t>
      </w:r>
      <w:r>
        <w:lastRenderedPageBreak/>
        <w:t xml:space="preserve">if a child is deemed unable to understand their rights or the implications of a SAR, or is unable to give consent, a parent or guardian can make the request on their behalf. </w:t>
      </w:r>
    </w:p>
    <w:tbl>
      <w:tblPr>
        <w:tblStyle w:val="TableGrid"/>
        <w:tblW w:w="10773" w:type="dxa"/>
        <w:tblInd w:w="-5" w:type="dxa"/>
        <w:tblCellMar>
          <w:top w:w="170" w:type="dxa"/>
          <w:left w:w="170" w:type="dxa"/>
          <w:bottom w:w="170" w:type="dxa"/>
          <w:right w:w="170" w:type="dxa"/>
        </w:tblCellMar>
        <w:tblLook w:val="04A0" w:firstRow="1" w:lastRow="0" w:firstColumn="1" w:lastColumn="0" w:noHBand="0" w:noVBand="1"/>
      </w:tblPr>
      <w:tblGrid>
        <w:gridCol w:w="10773"/>
      </w:tblGrid>
      <w:tr w:rsidR="00577225" w:rsidRPr="00772992" w:rsidTr="008F4BEF">
        <w:tc>
          <w:tcPr>
            <w:tcW w:w="10773" w:type="dxa"/>
            <w:tcBorders>
              <w:top w:val="nil"/>
              <w:left w:val="nil"/>
              <w:bottom w:val="nil"/>
              <w:right w:val="single" w:sz="48" w:space="0" w:color="FFFFFF" w:themeColor="background1"/>
            </w:tcBorders>
            <w:shd w:val="clear" w:color="auto" w:fill="2A294C" w:themeFill="accent2"/>
            <w:tcMar>
              <w:top w:w="113" w:type="dxa"/>
              <w:bottom w:w="113" w:type="dxa"/>
            </w:tcMar>
          </w:tcPr>
          <w:p w:rsidR="00577225" w:rsidRPr="00772992" w:rsidRDefault="00577225" w:rsidP="00577225">
            <w:pPr>
              <w:pStyle w:val="Heading3"/>
            </w:pPr>
            <w:bookmarkStart w:id="27" w:name="_Toc38980471"/>
            <w:r>
              <w:rPr>
                <w:color w:val="FFFFFF"/>
                <w:szCs w:val="24"/>
              </w:rPr>
              <w:t>Subject Access Request Procedure</w:t>
            </w:r>
            <w:bookmarkEnd w:id="27"/>
          </w:p>
        </w:tc>
      </w:tr>
      <w:tr w:rsidR="00577225" w:rsidRPr="00B122E4" w:rsidTr="008F4BEF">
        <w:tc>
          <w:tcPr>
            <w:tcW w:w="10773" w:type="dxa"/>
            <w:tcBorders>
              <w:top w:val="nil"/>
              <w:left w:val="nil"/>
              <w:bottom w:val="single" w:sz="4" w:space="0" w:color="F28C1C" w:themeColor="accent1"/>
              <w:right w:val="single" w:sz="48" w:space="0" w:color="FFFFFF" w:themeColor="background1"/>
            </w:tcBorders>
            <w:shd w:val="clear" w:color="auto" w:fill="F2F0F4"/>
            <w:tcMar>
              <w:top w:w="113" w:type="dxa"/>
              <w:bottom w:w="113" w:type="dxa"/>
            </w:tcMar>
          </w:tcPr>
          <w:p w:rsidR="00577225" w:rsidRDefault="00577225" w:rsidP="002618CE">
            <w:pPr>
              <w:pStyle w:val="ListParagraph"/>
              <w:numPr>
                <w:ilvl w:val="0"/>
                <w:numId w:val="17"/>
              </w:numPr>
              <w:spacing w:after="0"/>
              <w:ind w:hanging="357"/>
            </w:pPr>
            <w:r>
              <w:t xml:space="preserve">All staff are trained to recognise a subject access request. </w:t>
            </w:r>
          </w:p>
          <w:p w:rsidR="00577225" w:rsidRDefault="00577225" w:rsidP="002618CE">
            <w:pPr>
              <w:pStyle w:val="ListParagraph"/>
              <w:numPr>
                <w:ilvl w:val="0"/>
                <w:numId w:val="17"/>
              </w:numPr>
              <w:spacing w:after="0"/>
              <w:ind w:hanging="357"/>
            </w:pPr>
            <w:r>
              <w:t xml:space="preserve">Staff involved in responding to a SAR clearly understand the notion of the right to access. They also know when a SAR can be refused and how to act when refusing a SAR. </w:t>
            </w:r>
          </w:p>
          <w:p w:rsidR="00577225" w:rsidRDefault="00577225" w:rsidP="002618CE">
            <w:pPr>
              <w:pStyle w:val="ListParagraph"/>
              <w:numPr>
                <w:ilvl w:val="0"/>
                <w:numId w:val="17"/>
              </w:numPr>
              <w:spacing w:after="0"/>
              <w:ind w:hanging="357"/>
            </w:pPr>
            <w:r>
              <w:t>The school will use the school specific SAR form. (See appendix</w:t>
            </w:r>
            <w:r w:rsidR="008F4BEF">
              <w:t xml:space="preserve"> 1</w:t>
            </w:r>
            <w:r>
              <w:t>)</w:t>
            </w:r>
          </w:p>
          <w:p w:rsidR="00577225" w:rsidRDefault="00577225" w:rsidP="002618CE">
            <w:pPr>
              <w:pStyle w:val="ListParagraph"/>
              <w:numPr>
                <w:ilvl w:val="0"/>
                <w:numId w:val="17"/>
              </w:numPr>
              <w:spacing w:after="0"/>
              <w:ind w:hanging="357"/>
            </w:pPr>
            <w:r>
              <w:t>Identification of the subject requesting access will be verified.</w:t>
            </w:r>
          </w:p>
          <w:p w:rsidR="00577225" w:rsidRDefault="00577225" w:rsidP="002618CE">
            <w:pPr>
              <w:pStyle w:val="ListParagraph"/>
              <w:numPr>
                <w:ilvl w:val="0"/>
                <w:numId w:val="17"/>
              </w:numPr>
              <w:spacing w:after="0"/>
              <w:ind w:hanging="357"/>
            </w:pPr>
            <w:r>
              <w:t>The school aims to respond to all SARs within one month of submission.</w:t>
            </w:r>
          </w:p>
          <w:p w:rsidR="00577225" w:rsidRDefault="00577225" w:rsidP="002618CE">
            <w:pPr>
              <w:pStyle w:val="ListParagraph"/>
              <w:numPr>
                <w:ilvl w:val="0"/>
                <w:numId w:val="17"/>
              </w:numPr>
              <w:spacing w:after="0"/>
              <w:ind w:hanging="357"/>
            </w:pPr>
            <w:r>
              <w:t>Upon receiving a valid SAR, the following procedure will be followed:</w:t>
            </w:r>
          </w:p>
          <w:p w:rsidR="00577225" w:rsidRDefault="00577225" w:rsidP="002618CE">
            <w:pPr>
              <w:pStyle w:val="ListParagraph"/>
              <w:numPr>
                <w:ilvl w:val="0"/>
                <w:numId w:val="18"/>
              </w:numPr>
              <w:spacing w:after="0"/>
              <w:ind w:hanging="357"/>
            </w:pPr>
            <w:r>
              <w:t>The staff member who receives the written SAR refers this to the headteacher (or another member of senior leadership team if necessary)</w:t>
            </w:r>
            <w:r w:rsidR="008F4BEF">
              <w:t>.</w:t>
            </w:r>
          </w:p>
          <w:p w:rsidR="00577225" w:rsidRDefault="00577225" w:rsidP="002618CE">
            <w:pPr>
              <w:pStyle w:val="ListParagraph"/>
              <w:numPr>
                <w:ilvl w:val="0"/>
                <w:numId w:val="18"/>
              </w:numPr>
              <w:spacing w:after="0"/>
              <w:ind w:hanging="357"/>
            </w:pPr>
            <w:r>
              <w:t xml:space="preserve">A review of the SAR is carried out in order to establish the exact information requested. </w:t>
            </w:r>
          </w:p>
          <w:p w:rsidR="00577225" w:rsidRDefault="00577225" w:rsidP="002618CE">
            <w:pPr>
              <w:pStyle w:val="ListParagraph"/>
              <w:numPr>
                <w:ilvl w:val="0"/>
                <w:numId w:val="18"/>
              </w:numPr>
              <w:spacing w:after="0"/>
              <w:ind w:hanging="357"/>
            </w:pPr>
            <w:r>
              <w:t>The SAR is recorded in the school SAR log and reported to the DPO.</w:t>
            </w:r>
          </w:p>
          <w:p w:rsidR="00577225" w:rsidRDefault="00577225" w:rsidP="002618CE">
            <w:pPr>
              <w:pStyle w:val="ListParagraph"/>
              <w:numPr>
                <w:ilvl w:val="0"/>
                <w:numId w:val="18"/>
              </w:numPr>
              <w:spacing w:after="0"/>
              <w:ind w:hanging="357"/>
            </w:pPr>
            <w:r>
              <w:t>The DPO will send a response to the data subject to inform them that their SAR is being processed.</w:t>
            </w:r>
          </w:p>
          <w:p w:rsidR="00577225" w:rsidRDefault="00577225" w:rsidP="002618CE">
            <w:pPr>
              <w:pStyle w:val="ListParagraph"/>
              <w:numPr>
                <w:ilvl w:val="0"/>
                <w:numId w:val="18"/>
              </w:numPr>
              <w:spacing w:after="0"/>
              <w:ind w:hanging="357"/>
            </w:pPr>
            <w:r>
              <w:t>The information will be collated and the request responded to.</w:t>
            </w:r>
          </w:p>
          <w:p w:rsidR="00577225" w:rsidRPr="00577225" w:rsidRDefault="00577225" w:rsidP="002618CE">
            <w:pPr>
              <w:pStyle w:val="ListParagraph"/>
              <w:numPr>
                <w:ilvl w:val="0"/>
                <w:numId w:val="18"/>
              </w:numPr>
              <w:spacing w:after="0"/>
              <w:ind w:hanging="357"/>
              <w:rPr>
                <w:sz w:val="16"/>
                <w:szCs w:val="16"/>
              </w:rPr>
            </w:pPr>
            <w:r>
              <w:t>The record on the SAR log is marked as closed.</w:t>
            </w:r>
          </w:p>
        </w:tc>
      </w:tr>
    </w:tbl>
    <w:p w:rsidR="00577225" w:rsidRDefault="00577225" w:rsidP="00577225"/>
    <w:p w:rsidR="00114DA8" w:rsidRPr="00AD59F0" w:rsidRDefault="00114DA8" w:rsidP="00AD59F0">
      <w:pPr>
        <w:pStyle w:val="Heading1"/>
        <w:numPr>
          <w:ilvl w:val="0"/>
          <w:numId w:val="22"/>
        </w:numPr>
      </w:pPr>
      <w:bookmarkStart w:id="28" w:name="_Toc38980472"/>
      <w:bookmarkStart w:id="29" w:name="_Toc39127705"/>
      <w:r w:rsidRPr="00114DA8">
        <w:t>Photos, Video, CCTV</w:t>
      </w:r>
      <w:bookmarkEnd w:id="28"/>
      <w:bookmarkEnd w:id="29"/>
    </w:p>
    <w:p w:rsidR="00114DA8" w:rsidRDefault="00114DA8" w:rsidP="00AD59F0">
      <w:r>
        <w:rPr>
          <w:color w:val="F28C1C"/>
        </w:rPr>
        <w:t>[School Name]</w:t>
      </w:r>
      <w:r>
        <w:t xml:space="preserve"> recognises that photos, video and CCTV images of individuals will be part of the personal data processed by the school. As a </w:t>
      </w:r>
      <w:r w:rsidR="008F4BEF">
        <w:t>result,</w:t>
      </w:r>
      <w:r>
        <w:t xml:space="preserve"> the following measures are adhered to in order to ensure responsible handling and processing of such data. </w:t>
      </w:r>
    </w:p>
    <w:tbl>
      <w:tblPr>
        <w:tblStyle w:val="TableGrid"/>
        <w:tblW w:w="10773" w:type="dxa"/>
        <w:tblInd w:w="-5" w:type="dxa"/>
        <w:tblCellMar>
          <w:top w:w="170" w:type="dxa"/>
          <w:left w:w="170" w:type="dxa"/>
          <w:bottom w:w="170" w:type="dxa"/>
          <w:right w:w="170" w:type="dxa"/>
        </w:tblCellMar>
        <w:tblLook w:val="04A0" w:firstRow="1" w:lastRow="0" w:firstColumn="1" w:lastColumn="0" w:noHBand="0" w:noVBand="1"/>
      </w:tblPr>
      <w:tblGrid>
        <w:gridCol w:w="10773"/>
      </w:tblGrid>
      <w:tr w:rsidR="00AD59F0" w:rsidRPr="00772992" w:rsidTr="008F4BEF">
        <w:tc>
          <w:tcPr>
            <w:tcW w:w="10773" w:type="dxa"/>
            <w:tcBorders>
              <w:top w:val="nil"/>
              <w:left w:val="nil"/>
              <w:bottom w:val="nil"/>
              <w:right w:val="single" w:sz="48" w:space="0" w:color="FFFFFF" w:themeColor="background1"/>
            </w:tcBorders>
            <w:shd w:val="clear" w:color="auto" w:fill="2A294C" w:themeFill="accent2"/>
            <w:tcMar>
              <w:top w:w="113" w:type="dxa"/>
              <w:bottom w:w="113" w:type="dxa"/>
            </w:tcMar>
          </w:tcPr>
          <w:p w:rsidR="00AD59F0" w:rsidRPr="00772992" w:rsidRDefault="00AD59F0" w:rsidP="008F4BEF">
            <w:pPr>
              <w:pStyle w:val="Heading3"/>
            </w:pPr>
            <w:bookmarkStart w:id="30" w:name="_Toc38980473"/>
            <w:r>
              <w:t>CCTV</w:t>
            </w:r>
            <w:bookmarkEnd w:id="30"/>
          </w:p>
        </w:tc>
      </w:tr>
      <w:tr w:rsidR="00AD59F0" w:rsidRPr="00577225" w:rsidTr="008F4BEF">
        <w:tc>
          <w:tcPr>
            <w:tcW w:w="10773" w:type="dxa"/>
            <w:tcBorders>
              <w:top w:val="nil"/>
              <w:left w:val="nil"/>
              <w:bottom w:val="single" w:sz="4" w:space="0" w:color="F28C1C" w:themeColor="accent1"/>
              <w:right w:val="single" w:sz="48" w:space="0" w:color="FFFFFF" w:themeColor="background1"/>
            </w:tcBorders>
            <w:shd w:val="clear" w:color="auto" w:fill="F2F0F4"/>
            <w:tcMar>
              <w:top w:w="113" w:type="dxa"/>
              <w:bottom w:w="113" w:type="dxa"/>
            </w:tcMar>
          </w:tcPr>
          <w:p w:rsidR="00AD59F0" w:rsidRDefault="00AD59F0" w:rsidP="002618CE">
            <w:pPr>
              <w:pStyle w:val="ListParagraph"/>
              <w:numPr>
                <w:ilvl w:val="0"/>
                <w:numId w:val="30"/>
              </w:numPr>
              <w:spacing w:after="0"/>
              <w:ind w:left="357" w:hanging="357"/>
            </w:pPr>
            <w:r w:rsidRPr="00C46C04">
              <w:rPr>
                <w:color w:val="F28C1C"/>
              </w:rPr>
              <w:t>[School Name]</w:t>
            </w:r>
            <w:r>
              <w:t xml:space="preserve"> uses CCTV in various locations around the school in order to keep staff, pupils and buildings safe. </w:t>
            </w:r>
          </w:p>
          <w:p w:rsidR="00AD59F0" w:rsidRDefault="00AD59F0" w:rsidP="002618CE">
            <w:pPr>
              <w:pStyle w:val="ListParagraph"/>
              <w:numPr>
                <w:ilvl w:val="0"/>
                <w:numId w:val="30"/>
              </w:numPr>
              <w:spacing w:after="0"/>
              <w:ind w:left="357" w:hanging="357"/>
            </w:pPr>
            <w:r>
              <w:t xml:space="preserve">The school privacy notice informs all members of staff, pupils and visitors of where, when and how CCTV images are processed. </w:t>
            </w:r>
          </w:p>
          <w:p w:rsidR="00AD59F0" w:rsidRPr="00C46C04" w:rsidRDefault="00AD59F0" w:rsidP="002618CE">
            <w:pPr>
              <w:pStyle w:val="ListParagraph"/>
              <w:numPr>
                <w:ilvl w:val="0"/>
                <w:numId w:val="30"/>
              </w:numPr>
              <w:spacing w:after="0"/>
              <w:ind w:left="357" w:hanging="357"/>
              <w:rPr>
                <w:sz w:val="16"/>
                <w:szCs w:val="16"/>
              </w:rPr>
            </w:pPr>
            <w:r>
              <w:t xml:space="preserve">All CCTV data will be stored for a period of </w:t>
            </w:r>
            <w:r w:rsidRPr="00C46C04">
              <w:rPr>
                <w:color w:val="F28C1C"/>
              </w:rPr>
              <w:t>[xx]</w:t>
            </w:r>
            <w:r>
              <w:t xml:space="preserve"> days for security purposes.</w:t>
            </w:r>
          </w:p>
        </w:tc>
      </w:tr>
    </w:tbl>
    <w:p w:rsidR="00AD59F0" w:rsidRDefault="00AD59F0" w:rsidP="00AD59F0"/>
    <w:tbl>
      <w:tblPr>
        <w:tblStyle w:val="TableGrid"/>
        <w:tblW w:w="10773" w:type="dxa"/>
        <w:tblInd w:w="-5" w:type="dxa"/>
        <w:tblCellMar>
          <w:top w:w="170" w:type="dxa"/>
          <w:left w:w="170" w:type="dxa"/>
          <w:bottom w:w="170" w:type="dxa"/>
          <w:right w:w="170" w:type="dxa"/>
        </w:tblCellMar>
        <w:tblLook w:val="04A0" w:firstRow="1" w:lastRow="0" w:firstColumn="1" w:lastColumn="0" w:noHBand="0" w:noVBand="1"/>
      </w:tblPr>
      <w:tblGrid>
        <w:gridCol w:w="10773"/>
      </w:tblGrid>
      <w:tr w:rsidR="00AD59F0" w:rsidRPr="00772992" w:rsidTr="008F4BEF">
        <w:tc>
          <w:tcPr>
            <w:tcW w:w="10773" w:type="dxa"/>
            <w:tcBorders>
              <w:top w:val="nil"/>
              <w:left w:val="nil"/>
              <w:bottom w:val="nil"/>
              <w:right w:val="single" w:sz="48" w:space="0" w:color="FFFFFF" w:themeColor="background1"/>
            </w:tcBorders>
            <w:shd w:val="clear" w:color="auto" w:fill="2A294C" w:themeFill="accent2"/>
            <w:tcMar>
              <w:top w:w="113" w:type="dxa"/>
              <w:bottom w:w="113" w:type="dxa"/>
            </w:tcMar>
          </w:tcPr>
          <w:p w:rsidR="00AD59F0" w:rsidRPr="00772992" w:rsidRDefault="00AD59F0" w:rsidP="008F4BEF">
            <w:pPr>
              <w:pStyle w:val="Heading3"/>
            </w:pPr>
            <w:bookmarkStart w:id="31" w:name="_Toc38980474"/>
            <w:r>
              <w:t xml:space="preserve">Photos and </w:t>
            </w:r>
            <w:r w:rsidR="008F4BEF">
              <w:t>Vi</w:t>
            </w:r>
            <w:r>
              <w:t>deo</w:t>
            </w:r>
            <w:bookmarkEnd w:id="31"/>
          </w:p>
        </w:tc>
      </w:tr>
      <w:tr w:rsidR="00AD59F0" w:rsidRPr="00577225" w:rsidTr="008F4BEF">
        <w:tc>
          <w:tcPr>
            <w:tcW w:w="10773" w:type="dxa"/>
            <w:tcBorders>
              <w:top w:val="nil"/>
              <w:left w:val="nil"/>
              <w:bottom w:val="single" w:sz="4" w:space="0" w:color="F28C1C" w:themeColor="accent1"/>
              <w:right w:val="single" w:sz="48" w:space="0" w:color="FFFFFF" w:themeColor="background1"/>
            </w:tcBorders>
            <w:shd w:val="clear" w:color="auto" w:fill="F2F0F4"/>
            <w:tcMar>
              <w:top w:w="113" w:type="dxa"/>
              <w:bottom w:w="113" w:type="dxa"/>
            </w:tcMar>
          </w:tcPr>
          <w:p w:rsidR="00AD59F0" w:rsidRDefault="00AD59F0" w:rsidP="002618CE">
            <w:pPr>
              <w:pStyle w:val="ListParagraph"/>
              <w:numPr>
                <w:ilvl w:val="0"/>
                <w:numId w:val="28"/>
              </w:numPr>
              <w:spacing w:after="0"/>
              <w:ind w:left="357" w:hanging="357"/>
            </w:pPr>
            <w:r>
              <w:t>Photos and videos taken within school for public use are to be considered under GDPR.</w:t>
            </w:r>
          </w:p>
          <w:p w:rsidR="00AD59F0" w:rsidRDefault="00AD59F0" w:rsidP="002618CE">
            <w:pPr>
              <w:pStyle w:val="ListParagraph"/>
              <w:numPr>
                <w:ilvl w:val="0"/>
                <w:numId w:val="28"/>
              </w:numPr>
              <w:spacing w:after="0"/>
              <w:ind w:left="357" w:hanging="357"/>
            </w:pPr>
            <w:r>
              <w:t xml:space="preserve">Any photo or video of recognisable individuals which the school wishes to publish for example, on the school webpage or social media platform, will only be published with prior written consent. Written consent will be obtained via completion of </w:t>
            </w:r>
            <w:r w:rsidRPr="00C46C04">
              <w:rPr>
                <w:color w:val="F28C1C"/>
              </w:rPr>
              <w:t>[include relevant school document].</w:t>
            </w:r>
          </w:p>
          <w:p w:rsidR="00AD59F0" w:rsidRPr="00C46C04" w:rsidRDefault="00AD59F0" w:rsidP="002618CE">
            <w:pPr>
              <w:pStyle w:val="ListParagraph"/>
              <w:numPr>
                <w:ilvl w:val="0"/>
                <w:numId w:val="28"/>
              </w:numPr>
              <w:spacing w:after="0"/>
              <w:ind w:left="357" w:hanging="357"/>
              <w:rPr>
                <w:sz w:val="16"/>
                <w:szCs w:val="16"/>
              </w:rPr>
            </w:pPr>
            <w:r>
              <w:t>Photographs and video captured by parents for personal use do not fall under the scope of GDPR.</w:t>
            </w:r>
          </w:p>
        </w:tc>
      </w:tr>
    </w:tbl>
    <w:p w:rsidR="002618CE" w:rsidRDefault="000F62D2" w:rsidP="00AD59F0">
      <w:r>
        <w:br w:type="page"/>
      </w:r>
    </w:p>
    <w:p w:rsidR="00C46C04" w:rsidRPr="00C46C04" w:rsidRDefault="00C46C04" w:rsidP="00C46C04">
      <w:pPr>
        <w:pStyle w:val="Heading1"/>
        <w:numPr>
          <w:ilvl w:val="0"/>
          <w:numId w:val="22"/>
        </w:numPr>
      </w:pPr>
      <w:bookmarkStart w:id="32" w:name="_Toc38980475"/>
      <w:bookmarkStart w:id="33" w:name="_Toc39127706"/>
      <w:r w:rsidRPr="00C46C04">
        <w:lastRenderedPageBreak/>
        <w:t>Data Retention - Security and Storage</w:t>
      </w:r>
      <w:bookmarkEnd w:id="32"/>
      <w:bookmarkEnd w:id="33"/>
    </w:p>
    <w:p w:rsidR="00C46C04" w:rsidRDefault="00C46C04" w:rsidP="00C46C04">
      <w:r>
        <w:t xml:space="preserve">At </w:t>
      </w:r>
      <w:r>
        <w:rPr>
          <w:color w:val="F28C1C"/>
        </w:rPr>
        <w:t>[School Name]</w:t>
      </w:r>
      <w:r>
        <w:t xml:space="preserve"> only data that is adequate, purposeful, necessary and limited to what is essential will be stored. The school will ensure that any stored data will be protected from unauthorised access and data breaches through the implementation of up</w:t>
      </w:r>
      <w:r w:rsidR="000F62D2">
        <w:t xml:space="preserve"> t</w:t>
      </w:r>
      <w:r>
        <w:t>o</w:t>
      </w:r>
      <w:r w:rsidR="000F62D2">
        <w:t xml:space="preserve"> </w:t>
      </w:r>
      <w:r>
        <w:t>date and well-maintained security protocols. This will guarantee the confidentiality, integrity and availability of personal data. Confidentiality means that data will only be accessed by those who are authorised to access it. The integrity will be maintained through guaranteed accuracy and suitability of all data stored; inaccurate or unsuitable data will not be retained. Availability will be maintained, meaning those that are authorised to access the personal data are able to do so as and when required.</w:t>
      </w:r>
    </w:p>
    <w:tbl>
      <w:tblPr>
        <w:tblStyle w:val="TableGrid"/>
        <w:tblW w:w="10773" w:type="dxa"/>
        <w:tblInd w:w="-5" w:type="dxa"/>
        <w:tblCellMar>
          <w:top w:w="170" w:type="dxa"/>
          <w:left w:w="170" w:type="dxa"/>
          <w:bottom w:w="170" w:type="dxa"/>
          <w:right w:w="170" w:type="dxa"/>
        </w:tblCellMar>
        <w:tblLook w:val="04A0" w:firstRow="1" w:lastRow="0" w:firstColumn="1" w:lastColumn="0" w:noHBand="0" w:noVBand="1"/>
      </w:tblPr>
      <w:tblGrid>
        <w:gridCol w:w="3124"/>
        <w:gridCol w:w="7649"/>
      </w:tblGrid>
      <w:tr w:rsidR="00C46C04" w:rsidRPr="00772992" w:rsidTr="008F4BEF">
        <w:tc>
          <w:tcPr>
            <w:tcW w:w="3124" w:type="dxa"/>
            <w:tcBorders>
              <w:top w:val="nil"/>
              <w:left w:val="nil"/>
              <w:bottom w:val="nil"/>
              <w:right w:val="single" w:sz="48" w:space="0" w:color="FFFFFF" w:themeColor="background1"/>
            </w:tcBorders>
            <w:shd w:val="clear" w:color="auto" w:fill="2A294C" w:themeFill="accent2"/>
            <w:tcMar>
              <w:top w:w="113" w:type="dxa"/>
              <w:bottom w:w="113" w:type="dxa"/>
            </w:tcMar>
          </w:tcPr>
          <w:p w:rsidR="00C46C04" w:rsidRPr="00772992" w:rsidRDefault="00C46C04" w:rsidP="008F4BEF">
            <w:pPr>
              <w:pStyle w:val="Heading3"/>
            </w:pPr>
            <w:bookmarkStart w:id="34" w:name="_Toc38980476"/>
            <w:r>
              <w:rPr>
                <w:color w:val="FFFFFF"/>
                <w:szCs w:val="24"/>
              </w:rPr>
              <w:t>Specific Data Type</w:t>
            </w:r>
            <w:bookmarkEnd w:id="34"/>
          </w:p>
        </w:tc>
        <w:tc>
          <w:tcPr>
            <w:tcW w:w="7649" w:type="dxa"/>
            <w:tcBorders>
              <w:top w:val="nil"/>
              <w:left w:val="single" w:sz="48" w:space="0" w:color="FFFFFF" w:themeColor="background1"/>
              <w:bottom w:val="nil"/>
              <w:right w:val="nil"/>
            </w:tcBorders>
            <w:shd w:val="clear" w:color="auto" w:fill="2A294C" w:themeFill="accent2"/>
            <w:tcMar>
              <w:top w:w="113" w:type="dxa"/>
              <w:bottom w:w="113" w:type="dxa"/>
            </w:tcMar>
          </w:tcPr>
          <w:p w:rsidR="00C46C04" w:rsidRPr="00772992" w:rsidRDefault="00C46C04" w:rsidP="008F4BEF">
            <w:pPr>
              <w:pStyle w:val="Heading3"/>
            </w:pPr>
            <w:bookmarkStart w:id="35" w:name="_Toc38980477"/>
            <w:r>
              <w:rPr>
                <w:color w:val="FFFFFF"/>
                <w:szCs w:val="24"/>
              </w:rPr>
              <w:t>Security Measures</w:t>
            </w:r>
            <w:bookmarkEnd w:id="35"/>
          </w:p>
        </w:tc>
      </w:tr>
      <w:tr w:rsidR="00C46C04" w:rsidRPr="00B122E4" w:rsidTr="008F4BEF">
        <w:tc>
          <w:tcPr>
            <w:tcW w:w="3124" w:type="dxa"/>
            <w:tcBorders>
              <w:top w:val="nil"/>
              <w:left w:val="nil"/>
              <w:bottom w:val="single" w:sz="8" w:space="0" w:color="4A4A4A" w:themeColor="text2"/>
              <w:right w:val="single" w:sz="48" w:space="0" w:color="FFFFFF" w:themeColor="background1"/>
            </w:tcBorders>
            <w:shd w:val="clear" w:color="auto" w:fill="F2F0F4"/>
            <w:tcMar>
              <w:top w:w="113" w:type="dxa"/>
              <w:bottom w:w="113" w:type="dxa"/>
            </w:tcMar>
          </w:tcPr>
          <w:p w:rsidR="00C46C04" w:rsidRPr="00C46C04" w:rsidRDefault="000F62D2" w:rsidP="002618CE">
            <w:pPr>
              <w:spacing w:after="0"/>
              <w:jc w:val="left"/>
              <w:rPr>
                <w:b/>
                <w:bCs/>
              </w:rPr>
            </w:pPr>
            <w:r>
              <w:rPr>
                <w:b/>
                <w:bCs/>
              </w:rPr>
              <w:t>p</w:t>
            </w:r>
            <w:r w:rsidR="00C46C04" w:rsidRPr="00C46C04">
              <w:rPr>
                <w:b/>
                <w:bCs/>
              </w:rPr>
              <w:t>aper records</w:t>
            </w:r>
          </w:p>
        </w:tc>
        <w:tc>
          <w:tcPr>
            <w:tcW w:w="7649" w:type="dxa"/>
            <w:tcBorders>
              <w:top w:val="nil"/>
              <w:left w:val="single" w:sz="48" w:space="0" w:color="FFFFFF" w:themeColor="background1"/>
              <w:bottom w:val="single" w:sz="8" w:space="0" w:color="4A4A4A" w:themeColor="text2"/>
              <w:right w:val="nil"/>
            </w:tcBorders>
            <w:shd w:val="clear" w:color="auto" w:fill="F2F0F4"/>
            <w:tcMar>
              <w:top w:w="113" w:type="dxa"/>
              <w:bottom w:w="113" w:type="dxa"/>
            </w:tcMar>
          </w:tcPr>
          <w:p w:rsidR="00C46C04" w:rsidRDefault="00C46C04" w:rsidP="002618CE">
            <w:pPr>
              <w:spacing w:after="0"/>
            </w:pPr>
            <w:r>
              <w:t>All paper records stored on site</w:t>
            </w:r>
            <w:r w:rsidR="000F62D2">
              <w:t xml:space="preserve"> </w:t>
            </w:r>
            <w:r>
              <w:t xml:space="preserve">will be kept in a secure and locked location. </w:t>
            </w:r>
          </w:p>
          <w:p w:rsidR="00C46C04" w:rsidRPr="00B122E4" w:rsidRDefault="00C46C04" w:rsidP="002618CE">
            <w:pPr>
              <w:spacing w:after="0"/>
              <w:rPr>
                <w:sz w:val="16"/>
                <w:szCs w:val="16"/>
              </w:rPr>
            </w:pPr>
            <w:r>
              <w:t>Only those authorised to access the records will be granted access to the storage location.</w:t>
            </w:r>
          </w:p>
        </w:tc>
      </w:tr>
      <w:tr w:rsidR="00C46C04" w:rsidRPr="00B122E4" w:rsidTr="008F4BEF">
        <w:tc>
          <w:tcPr>
            <w:tcW w:w="3124"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C46C04" w:rsidRPr="00C46C04" w:rsidRDefault="000F62D2" w:rsidP="002618CE">
            <w:pPr>
              <w:spacing w:after="0"/>
              <w:jc w:val="left"/>
              <w:rPr>
                <w:b/>
                <w:bCs/>
              </w:rPr>
            </w:pPr>
            <w:r>
              <w:rPr>
                <w:b/>
                <w:bCs/>
              </w:rPr>
              <w:t>p</w:t>
            </w:r>
            <w:r w:rsidR="00C46C04" w:rsidRPr="00C46C04">
              <w:rPr>
                <w:b/>
                <w:bCs/>
              </w:rPr>
              <w:t xml:space="preserve">ortable electronic devices </w:t>
            </w:r>
          </w:p>
          <w:p w:rsidR="00C46C04" w:rsidRPr="00C46C04" w:rsidRDefault="00C46C04" w:rsidP="002618CE">
            <w:pPr>
              <w:spacing w:after="0"/>
              <w:jc w:val="left"/>
              <w:rPr>
                <w:sz w:val="16"/>
                <w:szCs w:val="16"/>
              </w:rPr>
            </w:pPr>
            <w:r w:rsidRPr="00C46C04">
              <w:t>e.g. Laptops, iPads.</w:t>
            </w:r>
          </w:p>
        </w:tc>
        <w:tc>
          <w:tcPr>
            <w:tcW w:w="7649"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C46C04" w:rsidRDefault="00C46C04" w:rsidP="002618CE">
            <w:pPr>
              <w:spacing w:after="0"/>
            </w:pPr>
            <w:r>
              <w:t xml:space="preserve">All portable electronic devices will be password protected. </w:t>
            </w:r>
          </w:p>
          <w:p w:rsidR="00C46C04" w:rsidRPr="00B122E4" w:rsidRDefault="00C46C04" w:rsidP="002618CE">
            <w:pPr>
              <w:spacing w:after="0"/>
              <w:rPr>
                <w:sz w:val="16"/>
                <w:szCs w:val="16"/>
              </w:rPr>
            </w:pPr>
            <w:r>
              <w:t>In the case of laptops the hard drives will be encrypted.</w:t>
            </w:r>
          </w:p>
        </w:tc>
      </w:tr>
      <w:tr w:rsidR="00C46C04" w:rsidRPr="00B122E4" w:rsidTr="008F4BEF">
        <w:tc>
          <w:tcPr>
            <w:tcW w:w="3124"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C46C04" w:rsidRPr="00C46C04" w:rsidRDefault="000F62D2" w:rsidP="002618CE">
            <w:pPr>
              <w:spacing w:after="0"/>
              <w:jc w:val="left"/>
              <w:rPr>
                <w:b/>
                <w:bCs/>
              </w:rPr>
            </w:pPr>
            <w:r>
              <w:rPr>
                <w:b/>
                <w:bCs/>
              </w:rPr>
              <w:t>p</w:t>
            </w:r>
            <w:r w:rsidR="00C46C04" w:rsidRPr="00C46C04">
              <w:rPr>
                <w:b/>
                <w:bCs/>
              </w:rPr>
              <w:t>apers containing personal data</w:t>
            </w:r>
          </w:p>
          <w:p w:rsidR="00C46C04" w:rsidRPr="00C46C04" w:rsidRDefault="00C46C04" w:rsidP="002618CE">
            <w:pPr>
              <w:spacing w:after="0"/>
              <w:jc w:val="left"/>
            </w:pPr>
            <w:r w:rsidRPr="00C46C04">
              <w:t>e.g. class lists</w:t>
            </w:r>
          </w:p>
          <w:p w:rsidR="00C46C04" w:rsidRPr="00C46C04" w:rsidRDefault="00C46C04" w:rsidP="002618CE">
            <w:pPr>
              <w:spacing w:after="0"/>
              <w:jc w:val="left"/>
            </w:pPr>
            <w:r w:rsidRPr="00C46C04">
              <w:t>contact sheets</w:t>
            </w:r>
          </w:p>
          <w:p w:rsidR="00C46C04" w:rsidRPr="00C46C04" w:rsidRDefault="00C46C04" w:rsidP="002618CE">
            <w:pPr>
              <w:spacing w:after="0"/>
              <w:jc w:val="left"/>
              <w:rPr>
                <w:b/>
                <w:bCs/>
                <w:sz w:val="16"/>
                <w:szCs w:val="16"/>
              </w:rPr>
            </w:pPr>
            <w:r w:rsidRPr="00C46C04">
              <w:t>dinner registers</w:t>
            </w:r>
          </w:p>
        </w:tc>
        <w:tc>
          <w:tcPr>
            <w:tcW w:w="7649"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C46C04" w:rsidRPr="00B122E4" w:rsidRDefault="00C46C04" w:rsidP="002618CE">
            <w:pPr>
              <w:spacing w:after="0"/>
              <w:rPr>
                <w:sz w:val="16"/>
                <w:szCs w:val="16"/>
              </w:rPr>
            </w:pPr>
            <w:r>
              <w:t xml:space="preserve">Any paperwork containing personal data will not be left unattended and in sight at any time. Teachers and other classroom staff will ensure that any paper containing personal data will be suitably stored to limit access to the data. </w:t>
            </w:r>
          </w:p>
        </w:tc>
      </w:tr>
      <w:tr w:rsidR="00C46C04" w:rsidRPr="00DA1DCE" w:rsidTr="008F4BEF">
        <w:tc>
          <w:tcPr>
            <w:tcW w:w="3124"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C46C04" w:rsidRPr="00C46C04" w:rsidRDefault="000F62D2" w:rsidP="002618CE">
            <w:pPr>
              <w:spacing w:after="0"/>
              <w:jc w:val="left"/>
              <w:rPr>
                <w:b/>
                <w:bCs/>
              </w:rPr>
            </w:pPr>
            <w:r>
              <w:rPr>
                <w:b/>
                <w:bCs/>
              </w:rPr>
              <w:t>d</w:t>
            </w:r>
            <w:r w:rsidR="00C46C04" w:rsidRPr="00C46C04">
              <w:rPr>
                <w:b/>
                <w:bCs/>
              </w:rPr>
              <w:t>esktop computers within the school</w:t>
            </w:r>
          </w:p>
        </w:tc>
        <w:tc>
          <w:tcPr>
            <w:tcW w:w="7649"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C46C04" w:rsidRPr="00DA1DCE" w:rsidRDefault="00C46C04" w:rsidP="002618CE">
            <w:pPr>
              <w:spacing w:after="0"/>
            </w:pPr>
            <w:r>
              <w:t xml:space="preserve">All computers used in the school will be password protected and have a timed lock function when left unattended. Staff will be required to lock their workstations when leaving them unattended at any time. </w:t>
            </w:r>
          </w:p>
        </w:tc>
      </w:tr>
      <w:tr w:rsidR="00C46C04" w:rsidRPr="00DA1DCE" w:rsidTr="008F4BEF">
        <w:tc>
          <w:tcPr>
            <w:tcW w:w="3124"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C46C04" w:rsidRPr="00C46C04" w:rsidRDefault="000F62D2" w:rsidP="002618CE">
            <w:pPr>
              <w:spacing w:after="0"/>
              <w:jc w:val="left"/>
              <w:rPr>
                <w:b/>
                <w:bCs/>
              </w:rPr>
            </w:pPr>
            <w:r>
              <w:rPr>
                <w:b/>
                <w:bCs/>
              </w:rPr>
              <w:t>s</w:t>
            </w:r>
            <w:r w:rsidR="00C46C04" w:rsidRPr="00C46C04">
              <w:rPr>
                <w:b/>
                <w:bCs/>
              </w:rPr>
              <w:t>taff personal devices</w:t>
            </w:r>
          </w:p>
        </w:tc>
        <w:tc>
          <w:tcPr>
            <w:tcW w:w="7649"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C46C04" w:rsidRPr="00DA1DCE" w:rsidRDefault="00C46C04" w:rsidP="002618CE">
            <w:pPr>
              <w:spacing w:after="0"/>
            </w:pPr>
            <w:r>
              <w:t xml:space="preserve">Staff will not be permitted to use personal devices to access or store any personal data relating to the school. </w:t>
            </w:r>
          </w:p>
        </w:tc>
      </w:tr>
      <w:tr w:rsidR="00C46C04" w:rsidRPr="00DA1DCE" w:rsidTr="008F4BEF">
        <w:tc>
          <w:tcPr>
            <w:tcW w:w="3124" w:type="dxa"/>
            <w:tcBorders>
              <w:top w:val="single" w:sz="8" w:space="0" w:color="4A4A4A" w:themeColor="text2"/>
              <w:left w:val="nil"/>
              <w:bottom w:val="single" w:sz="4" w:space="0" w:color="F28C1C" w:themeColor="accent1"/>
              <w:right w:val="single" w:sz="48" w:space="0" w:color="FFFFFF" w:themeColor="background1"/>
            </w:tcBorders>
            <w:shd w:val="clear" w:color="auto" w:fill="F2F0F4"/>
            <w:tcMar>
              <w:top w:w="113" w:type="dxa"/>
              <w:bottom w:w="113" w:type="dxa"/>
            </w:tcMar>
          </w:tcPr>
          <w:p w:rsidR="00C46C04" w:rsidRPr="00C46C04" w:rsidRDefault="000F62D2" w:rsidP="002618CE">
            <w:pPr>
              <w:spacing w:after="0"/>
              <w:jc w:val="left"/>
              <w:rPr>
                <w:b/>
                <w:bCs/>
              </w:rPr>
            </w:pPr>
            <w:r>
              <w:rPr>
                <w:b/>
                <w:bCs/>
              </w:rPr>
              <w:t>s</w:t>
            </w:r>
            <w:r w:rsidR="00C46C04" w:rsidRPr="00C46C04">
              <w:rPr>
                <w:b/>
                <w:bCs/>
              </w:rPr>
              <w:t>haring with authorised third parties</w:t>
            </w:r>
          </w:p>
        </w:tc>
        <w:tc>
          <w:tcPr>
            <w:tcW w:w="7649" w:type="dxa"/>
            <w:tcBorders>
              <w:top w:val="single" w:sz="8" w:space="0" w:color="4A4A4A" w:themeColor="text2"/>
              <w:left w:val="single" w:sz="48" w:space="0" w:color="FFFFFF" w:themeColor="background1"/>
              <w:bottom w:val="single" w:sz="4" w:space="0" w:color="F28C1C" w:themeColor="accent1"/>
              <w:right w:val="nil"/>
            </w:tcBorders>
            <w:shd w:val="clear" w:color="auto" w:fill="F2F0F4"/>
            <w:tcMar>
              <w:top w:w="113" w:type="dxa"/>
              <w:bottom w:w="113" w:type="dxa"/>
            </w:tcMar>
          </w:tcPr>
          <w:p w:rsidR="00C46C04" w:rsidRPr="00DA1DCE" w:rsidRDefault="00C46C04" w:rsidP="002618CE">
            <w:pPr>
              <w:spacing w:after="0"/>
            </w:pPr>
            <w:r>
              <w:t>When required to share data with authorised third parties, the school and staff will make the necessary checks to guarantee it is handled securely and in line with GDPR.</w:t>
            </w:r>
          </w:p>
        </w:tc>
      </w:tr>
    </w:tbl>
    <w:p w:rsidR="00C46C04" w:rsidRDefault="00C46C04" w:rsidP="00C46C04"/>
    <w:p w:rsidR="00C46C04" w:rsidRPr="00C46C04" w:rsidRDefault="00C46C04" w:rsidP="00C46C04">
      <w:pPr>
        <w:pStyle w:val="Heading1"/>
        <w:numPr>
          <w:ilvl w:val="0"/>
          <w:numId w:val="22"/>
        </w:numPr>
      </w:pPr>
      <w:bookmarkStart w:id="36" w:name="_Toc38980478"/>
      <w:bookmarkStart w:id="37" w:name="_Toc39127707"/>
      <w:r w:rsidRPr="00C46C04">
        <w:t>Staff Remote Working</w:t>
      </w:r>
      <w:bookmarkEnd w:id="36"/>
      <w:bookmarkEnd w:id="37"/>
    </w:p>
    <w:p w:rsidR="00C46C04" w:rsidRDefault="00C46C04" w:rsidP="00C46C04">
      <w:r>
        <w:t xml:space="preserve">For remote working to comply with GDPR, </w:t>
      </w:r>
      <w:r>
        <w:rPr>
          <w:color w:val="F28C1C"/>
        </w:rPr>
        <w:t>[School Name]</w:t>
      </w:r>
      <w:r>
        <w:t xml:space="preserve"> implements the following procedures: </w:t>
      </w:r>
    </w:p>
    <w:p w:rsidR="00C46C04" w:rsidRDefault="00C46C04" w:rsidP="00C46C04">
      <w:pPr>
        <w:pStyle w:val="ListParagraph"/>
        <w:numPr>
          <w:ilvl w:val="0"/>
          <w:numId w:val="32"/>
        </w:numPr>
      </w:pPr>
      <w:bookmarkStart w:id="38" w:name="_e2zuovqtks3k" w:colFirst="0" w:colLast="0"/>
      <w:bookmarkEnd w:id="38"/>
      <w:r>
        <w:t xml:space="preserve">All staff laptops will have encrypted hard drives and will be password protected. </w:t>
      </w:r>
    </w:p>
    <w:p w:rsidR="00C46C04" w:rsidRDefault="00C46C04" w:rsidP="00C46C04">
      <w:pPr>
        <w:pStyle w:val="ListParagraph"/>
        <w:numPr>
          <w:ilvl w:val="0"/>
          <w:numId w:val="32"/>
        </w:numPr>
      </w:pPr>
      <w:bookmarkStart w:id="39" w:name="_ijq6fin7phe" w:colFirst="0" w:colLast="0"/>
      <w:bookmarkEnd w:id="39"/>
      <w:r>
        <w:t xml:space="preserve">When working remotely and accessing the school network, staff will use a secure password; this will prevent unauthorised access to school computer systems and networks. </w:t>
      </w:r>
    </w:p>
    <w:p w:rsidR="00C46C04" w:rsidRDefault="00C46C04" w:rsidP="00C46C04">
      <w:pPr>
        <w:pStyle w:val="ListParagraph"/>
        <w:numPr>
          <w:ilvl w:val="0"/>
          <w:numId w:val="32"/>
        </w:numPr>
      </w:pPr>
      <w:bookmarkStart w:id="40" w:name="_pxqik8j68rjf" w:colFirst="0" w:colLast="0"/>
      <w:bookmarkEnd w:id="40"/>
      <w:r>
        <w:t xml:space="preserve">Staff will only be able to use electronic devices provided by the school to work at home on any personal/sensitive data and/or access the school network. </w:t>
      </w:r>
    </w:p>
    <w:p w:rsidR="00C46C04" w:rsidRDefault="00C46C04" w:rsidP="00C46C04">
      <w:pPr>
        <w:pStyle w:val="ListParagraph"/>
        <w:numPr>
          <w:ilvl w:val="0"/>
          <w:numId w:val="32"/>
        </w:numPr>
      </w:pPr>
      <w:bookmarkStart w:id="41" w:name="_fl9dxc776tw2" w:colFirst="0" w:colLast="0"/>
      <w:bookmarkEnd w:id="41"/>
      <w:r>
        <w:t xml:space="preserve">Staff laptops will have up-to-date antivirus software installed to prevent any malicious or unauthorised access to school records, personal or sensitive data. </w:t>
      </w:r>
    </w:p>
    <w:p w:rsidR="00C46C04" w:rsidRDefault="00C46C04" w:rsidP="00C46C04">
      <w:pPr>
        <w:pStyle w:val="ListParagraph"/>
        <w:numPr>
          <w:ilvl w:val="0"/>
          <w:numId w:val="32"/>
        </w:numPr>
      </w:pPr>
      <w:bookmarkStart w:id="42" w:name="_4kjjelpkn9mm" w:colFirst="0" w:colLast="0"/>
      <w:bookmarkEnd w:id="42"/>
      <w:r>
        <w:t xml:space="preserve">Staff are permitted to use personal or home Wi-Fi networks but are not permitted to use public Wi-Fi when working remotely. Public Wi-Fi security is not always strong enough to prevent a data breach. </w:t>
      </w:r>
    </w:p>
    <w:p w:rsidR="00C46C04" w:rsidRDefault="00C46C04" w:rsidP="000F62D2">
      <w:pPr>
        <w:pStyle w:val="ListParagraph"/>
        <w:numPr>
          <w:ilvl w:val="0"/>
          <w:numId w:val="32"/>
        </w:numPr>
      </w:pPr>
      <w:bookmarkStart w:id="43" w:name="_psd0jmq7qo2z" w:colFirst="0" w:colLast="0"/>
      <w:bookmarkEnd w:id="43"/>
      <w:r>
        <w:t xml:space="preserve">All laptops provided by school will be encrypted and password protected. If using a USB stick to transport personal or sensitive data, this will also be encrypted. </w:t>
      </w:r>
      <w:r w:rsidR="000F62D2">
        <w:br w:type="page"/>
      </w:r>
    </w:p>
    <w:p w:rsidR="00C46C04" w:rsidRPr="00C46C04" w:rsidRDefault="00C46C04" w:rsidP="00C46C04">
      <w:pPr>
        <w:pStyle w:val="Heading1"/>
        <w:numPr>
          <w:ilvl w:val="0"/>
          <w:numId w:val="22"/>
        </w:numPr>
      </w:pPr>
      <w:bookmarkStart w:id="44" w:name="_Toc38980479"/>
      <w:bookmarkStart w:id="45" w:name="_Toc39127708"/>
      <w:r w:rsidRPr="00C46C04">
        <w:lastRenderedPageBreak/>
        <w:t>Disposal of Data</w:t>
      </w:r>
      <w:bookmarkEnd w:id="44"/>
      <w:bookmarkEnd w:id="45"/>
    </w:p>
    <w:p w:rsidR="00C46C04" w:rsidRDefault="00C46C04" w:rsidP="00C46C04">
      <w:r>
        <w:rPr>
          <w:color w:val="F28C1C"/>
        </w:rPr>
        <w:t>[School Name]</w:t>
      </w:r>
      <w:r>
        <w:t xml:space="preserve"> will always ensure that records containing personal and/or sensitive data are disposed of safely and securely.</w:t>
      </w:r>
    </w:p>
    <w:p w:rsidR="00C46C04" w:rsidRDefault="00C46C04" w:rsidP="00C46C04">
      <w:bookmarkStart w:id="46" w:name="_w1ja0dlx41tf" w:colFirst="0" w:colLast="0"/>
      <w:bookmarkEnd w:id="46"/>
      <w:r>
        <w:t xml:space="preserve">For example, any paper records due to be disposed of will be securely shredded, either on site, or through an approved third-party disposal service. When using a third party, it is the school’s responsibility to ensure that the company guarantees the records are disposed of securely. </w:t>
      </w:r>
    </w:p>
    <w:p w:rsidR="00C46C04" w:rsidRDefault="00C46C04" w:rsidP="00C46C04">
      <w:bookmarkStart w:id="47" w:name="_sev1fkbedkox" w:colFirst="0" w:colLast="0"/>
      <w:bookmarkEnd w:id="47"/>
      <w:r>
        <w:t xml:space="preserve">Any digital records containing personal data will be deleted using the internal erasure procedure of the relevant software. For example, records stored on a Windows laptop would be deleted using the Windows delete functions. It is up to individuals to make sure they have deleted personal data from devices once that data is no longer relevant, or the device is being passed on. </w:t>
      </w:r>
    </w:p>
    <w:p w:rsidR="00C46C04" w:rsidRDefault="00C46C04" w:rsidP="00C46C04">
      <w:bookmarkStart w:id="48" w:name="_cytv8i6lhaaw" w:colFirst="0" w:colLast="0"/>
      <w:bookmarkEnd w:id="48"/>
      <w:r>
        <w:t xml:space="preserve">When disposing of sensitive personal data, the school will use a file-wiping utility to remove the sensitive personal data, preventing the possible retrieval if erased, using internal procedures. </w:t>
      </w:r>
    </w:p>
    <w:p w:rsidR="00C46C04" w:rsidRDefault="00C46C04" w:rsidP="00C46C04"/>
    <w:p w:rsidR="00C46C04" w:rsidRPr="00C46C04" w:rsidRDefault="00C46C04" w:rsidP="00C46C04">
      <w:pPr>
        <w:pStyle w:val="Heading1"/>
        <w:numPr>
          <w:ilvl w:val="0"/>
          <w:numId w:val="22"/>
        </w:numPr>
      </w:pPr>
      <w:bookmarkStart w:id="49" w:name="_Toc38980480"/>
      <w:bookmarkStart w:id="50" w:name="_Toc39127709"/>
      <w:r w:rsidRPr="00C46C04">
        <w:t>Compliance Monitoring</w:t>
      </w:r>
      <w:bookmarkEnd w:id="49"/>
      <w:bookmarkEnd w:id="50"/>
    </w:p>
    <w:p w:rsidR="00C46C04" w:rsidRDefault="00C46C04" w:rsidP="00C46C04">
      <w:r>
        <w:t xml:space="preserve">As data collection and processing changes and updates, </w:t>
      </w:r>
      <w:r>
        <w:rPr>
          <w:color w:val="F28C1C"/>
        </w:rPr>
        <w:t>[School Name]</w:t>
      </w:r>
      <w:r>
        <w:t xml:space="preserve"> confirms continual compliance through compliance monitoring. The designated DPO will, as part of their role, undertake regular monitoring of data records held by the school, checking they are relevant, necessary and accurate. The DPO will monitor the compliance of the roles outlined in this policy with their assigned responsibilities, impartially checking that these are carried out in accordance with policy. The DPO will monitor who the school is sharing data with and the integrity and necessity of the third-party data processing. The DPO will monitor procedures for SAR and data breaches, ensuring these are followed correctly and in a timely manner.</w:t>
      </w:r>
    </w:p>
    <w:p w:rsidR="002618CE" w:rsidRDefault="002618CE" w:rsidP="00C46C04"/>
    <w:p w:rsidR="00C46C04" w:rsidRPr="00C46C04" w:rsidRDefault="00C46C04" w:rsidP="00C46C04">
      <w:pPr>
        <w:pStyle w:val="Heading1"/>
        <w:numPr>
          <w:ilvl w:val="0"/>
          <w:numId w:val="22"/>
        </w:numPr>
      </w:pPr>
      <w:bookmarkStart w:id="51" w:name="_Toc38980481"/>
      <w:bookmarkStart w:id="52" w:name="_Toc39127710"/>
      <w:r w:rsidRPr="00C46C04">
        <w:t>Data Breaches</w:t>
      </w:r>
      <w:bookmarkEnd w:id="51"/>
      <w:bookmarkEnd w:id="52"/>
    </w:p>
    <w:p w:rsidR="00C46C04" w:rsidRDefault="00C46C04" w:rsidP="00C46C04">
      <w:r>
        <w:t xml:space="preserve">At </w:t>
      </w:r>
      <w:r>
        <w:rPr>
          <w:color w:val="F28C1C"/>
        </w:rPr>
        <w:t xml:space="preserve">[School Name] </w:t>
      </w:r>
      <w:r>
        <w:rPr>
          <w:color w:val="2A294C"/>
        </w:rPr>
        <w:t>al</w:t>
      </w:r>
      <w:r>
        <w:t>l reasonable action will be taken to keep data handling and processing safe and secure within GDPR. However, should a data breach occur,</w:t>
      </w:r>
      <w:r>
        <w:rPr>
          <w:color w:val="F28C1C"/>
        </w:rPr>
        <w:t xml:space="preserve"> [School Name]</w:t>
      </w:r>
      <w:r>
        <w:t xml:space="preserve"> will be prepared to handle any such breach in the manner outlined below. Potential data breaches within a school context could be the loss of a USB containing pupil assessment data or an email containing sensitive personal data could be sent to an incorrect email address.</w:t>
      </w:r>
    </w:p>
    <w:tbl>
      <w:tblPr>
        <w:tblStyle w:val="TableGrid"/>
        <w:tblW w:w="10773" w:type="dxa"/>
        <w:tblInd w:w="-5" w:type="dxa"/>
        <w:tblCellMar>
          <w:top w:w="170" w:type="dxa"/>
          <w:left w:w="170" w:type="dxa"/>
          <w:bottom w:w="170" w:type="dxa"/>
          <w:right w:w="170" w:type="dxa"/>
        </w:tblCellMar>
        <w:tblLook w:val="04A0" w:firstRow="1" w:lastRow="0" w:firstColumn="1" w:lastColumn="0" w:noHBand="0" w:noVBand="1"/>
      </w:tblPr>
      <w:tblGrid>
        <w:gridCol w:w="10773"/>
      </w:tblGrid>
      <w:tr w:rsidR="00C46C04" w:rsidRPr="00772992" w:rsidTr="008F4BEF">
        <w:tc>
          <w:tcPr>
            <w:tcW w:w="10773" w:type="dxa"/>
            <w:tcBorders>
              <w:top w:val="nil"/>
              <w:left w:val="nil"/>
              <w:bottom w:val="nil"/>
              <w:right w:val="single" w:sz="48" w:space="0" w:color="FFFFFF" w:themeColor="background1"/>
            </w:tcBorders>
            <w:shd w:val="clear" w:color="auto" w:fill="2A294C" w:themeFill="accent2"/>
            <w:tcMar>
              <w:top w:w="113" w:type="dxa"/>
              <w:bottom w:w="113" w:type="dxa"/>
            </w:tcMar>
          </w:tcPr>
          <w:p w:rsidR="00C46C04" w:rsidRPr="00C46C04" w:rsidRDefault="00C46C04" w:rsidP="00C46C04">
            <w:pPr>
              <w:pStyle w:val="Heading3"/>
            </w:pPr>
            <w:bookmarkStart w:id="53" w:name="_Toc38980482"/>
            <w:r w:rsidRPr="00C46C04">
              <w:rPr>
                <w:color w:val="F28C1C" w:themeColor="accent1"/>
              </w:rPr>
              <w:t xml:space="preserve">[School Name] </w:t>
            </w:r>
            <w:r w:rsidRPr="00C46C04">
              <w:t>Procedure for Handling A Data Breach</w:t>
            </w:r>
            <w:bookmarkEnd w:id="53"/>
          </w:p>
        </w:tc>
      </w:tr>
      <w:tr w:rsidR="00C46C04" w:rsidRPr="00C46C04" w:rsidTr="008F4BEF">
        <w:tc>
          <w:tcPr>
            <w:tcW w:w="10773" w:type="dxa"/>
            <w:tcBorders>
              <w:top w:val="nil"/>
              <w:left w:val="nil"/>
              <w:bottom w:val="single" w:sz="4" w:space="0" w:color="F28C1C" w:themeColor="accent1"/>
              <w:right w:val="single" w:sz="48" w:space="0" w:color="FFFFFF" w:themeColor="background1"/>
            </w:tcBorders>
            <w:shd w:val="clear" w:color="auto" w:fill="F2F0F4"/>
            <w:tcMar>
              <w:top w:w="113" w:type="dxa"/>
              <w:bottom w:w="113" w:type="dxa"/>
            </w:tcMar>
          </w:tcPr>
          <w:p w:rsidR="00C46C04" w:rsidRDefault="00C46C04" w:rsidP="002618CE">
            <w:pPr>
              <w:pStyle w:val="ListParagraph"/>
              <w:numPr>
                <w:ilvl w:val="0"/>
                <w:numId w:val="34"/>
              </w:numPr>
              <w:spacing w:after="0"/>
              <w:ind w:left="357" w:hanging="357"/>
            </w:pPr>
            <w:r>
              <w:t xml:space="preserve">Any potential or confirmed data breach must be reported in the first instance to the DPO. </w:t>
            </w:r>
          </w:p>
          <w:p w:rsidR="00C46C04" w:rsidRDefault="00C46C04" w:rsidP="002618CE">
            <w:pPr>
              <w:pStyle w:val="ListParagraph"/>
              <w:numPr>
                <w:ilvl w:val="0"/>
                <w:numId w:val="34"/>
              </w:numPr>
              <w:spacing w:after="0"/>
              <w:ind w:left="357" w:hanging="357"/>
            </w:pPr>
            <w:r>
              <w:t>Upon receiving notification of a data breach, the DPO must report this to the headteacher and chair of governors.</w:t>
            </w:r>
          </w:p>
          <w:p w:rsidR="00C46C04" w:rsidRDefault="00C46C04" w:rsidP="002618CE">
            <w:pPr>
              <w:pStyle w:val="ListParagraph"/>
              <w:numPr>
                <w:ilvl w:val="0"/>
                <w:numId w:val="34"/>
              </w:numPr>
              <w:spacing w:after="0"/>
              <w:ind w:left="357" w:hanging="357"/>
            </w:pPr>
            <w:r>
              <w:t xml:space="preserve">The DPO will investigate the data breach further to assess the severity of the breach. </w:t>
            </w:r>
          </w:p>
          <w:p w:rsidR="00C46C04" w:rsidRDefault="00C46C04" w:rsidP="002618CE">
            <w:pPr>
              <w:pStyle w:val="ListParagraph"/>
              <w:numPr>
                <w:ilvl w:val="0"/>
                <w:numId w:val="34"/>
              </w:numPr>
              <w:spacing w:after="0"/>
              <w:ind w:left="357" w:hanging="357"/>
            </w:pPr>
            <w:r>
              <w:t xml:space="preserve">Once the assessment has been made the outcome will be logged by the DPO, whether the breach does or does not need reporting.  The log will include the cause of the data breach and any facts surrounding the breach, the effects of the breach and the action taken to minimise risk and prevent a repeat occurrence. </w:t>
            </w:r>
          </w:p>
          <w:p w:rsidR="00C46C04" w:rsidRDefault="00C46C04" w:rsidP="002618CE">
            <w:pPr>
              <w:pStyle w:val="ListParagraph"/>
              <w:numPr>
                <w:ilvl w:val="0"/>
                <w:numId w:val="34"/>
              </w:numPr>
              <w:spacing w:after="0"/>
              <w:ind w:left="357" w:hanging="357"/>
            </w:pPr>
            <w:r>
              <w:t>If the DPO determines that the data breach poses a significant threat to the data subject(s)</w:t>
            </w:r>
            <w:r w:rsidR="000F62D2">
              <w:t>,</w:t>
            </w:r>
            <w:r>
              <w:t xml:space="preserve"> they will report the breach to the ICO within 72 hours.</w:t>
            </w:r>
          </w:p>
          <w:p w:rsidR="00C46C04" w:rsidRDefault="00C46C04" w:rsidP="002618CE">
            <w:pPr>
              <w:pStyle w:val="ListParagraph"/>
              <w:numPr>
                <w:ilvl w:val="0"/>
                <w:numId w:val="34"/>
              </w:numPr>
              <w:spacing w:after="0"/>
              <w:ind w:left="357" w:hanging="357"/>
            </w:pPr>
            <w:r>
              <w:t>The DPO will attempt to minimise the impact of the breach, supported by relevant parties within the school.</w:t>
            </w:r>
          </w:p>
          <w:p w:rsidR="00C46C04" w:rsidRPr="00C46C04" w:rsidRDefault="00C46C04" w:rsidP="002618CE">
            <w:pPr>
              <w:pStyle w:val="ListParagraph"/>
              <w:numPr>
                <w:ilvl w:val="0"/>
                <w:numId w:val="34"/>
              </w:numPr>
              <w:spacing w:after="0"/>
              <w:ind w:left="357" w:hanging="357"/>
              <w:rPr>
                <w:sz w:val="16"/>
                <w:szCs w:val="16"/>
              </w:rPr>
            </w:pPr>
            <w:r>
              <w:t>Upon receiving the ICO report</w:t>
            </w:r>
            <w:r w:rsidR="000F62D2">
              <w:t>,</w:t>
            </w:r>
            <w:r>
              <w:t xml:space="preserve"> the DPO will act upon the ICO’s recommendation.</w:t>
            </w:r>
          </w:p>
        </w:tc>
      </w:tr>
    </w:tbl>
    <w:p w:rsidR="002618CE" w:rsidRDefault="000F62D2" w:rsidP="00C46C04">
      <w:r>
        <w:br w:type="page"/>
      </w:r>
    </w:p>
    <w:p w:rsidR="00C46C04" w:rsidRPr="009C300A" w:rsidRDefault="00C46C04" w:rsidP="009C300A">
      <w:pPr>
        <w:pStyle w:val="Heading1"/>
        <w:numPr>
          <w:ilvl w:val="0"/>
          <w:numId w:val="22"/>
        </w:numPr>
      </w:pPr>
      <w:bookmarkStart w:id="54" w:name="_Toc38980483"/>
      <w:bookmarkStart w:id="55" w:name="_Toc39127711"/>
      <w:r w:rsidRPr="009C300A">
        <w:lastRenderedPageBreak/>
        <w:t>Training</w:t>
      </w:r>
      <w:bookmarkEnd w:id="54"/>
      <w:bookmarkEnd w:id="55"/>
    </w:p>
    <w:p w:rsidR="00C46C04" w:rsidRDefault="00C46C04" w:rsidP="009C300A">
      <w:pPr>
        <w:rPr>
          <w:color w:val="F28C1C"/>
        </w:rPr>
      </w:pPr>
      <w:r>
        <w:t xml:space="preserve">To guarantee continued compliance with GDPR all staff will receive data protection training as part of the induction process at </w:t>
      </w:r>
      <w:r>
        <w:rPr>
          <w:color w:val="F28C1C"/>
        </w:rPr>
        <w:t>[School Name].</w:t>
      </w:r>
    </w:p>
    <w:p w:rsidR="00C46C04" w:rsidRDefault="00C46C04" w:rsidP="009C300A">
      <w:bookmarkStart w:id="56" w:name="_ao60nrgddq8e" w:colFirst="0" w:colLast="0"/>
      <w:bookmarkEnd w:id="56"/>
      <w:r>
        <w:t xml:space="preserve">Ongoing continuing professional development (CPD) for all staff will include relevant and topical GDPR training as and when required. </w:t>
      </w:r>
    </w:p>
    <w:tbl>
      <w:tblPr>
        <w:tblStyle w:val="TableGrid"/>
        <w:tblW w:w="10777" w:type="dxa"/>
        <w:tblInd w:w="-5" w:type="dxa"/>
        <w:tblCellMar>
          <w:top w:w="170" w:type="dxa"/>
          <w:left w:w="170" w:type="dxa"/>
          <w:bottom w:w="170" w:type="dxa"/>
          <w:right w:w="170" w:type="dxa"/>
        </w:tblCellMar>
        <w:tblLook w:val="04A0" w:firstRow="1" w:lastRow="0" w:firstColumn="1" w:lastColumn="0" w:noHBand="0" w:noVBand="1"/>
      </w:tblPr>
      <w:tblGrid>
        <w:gridCol w:w="1848"/>
        <w:gridCol w:w="3402"/>
        <w:gridCol w:w="5527"/>
      </w:tblGrid>
      <w:tr w:rsidR="009C300A" w:rsidRPr="00DA1DCE" w:rsidTr="009C300A">
        <w:tc>
          <w:tcPr>
            <w:tcW w:w="10777" w:type="dxa"/>
            <w:gridSpan w:val="3"/>
            <w:tcBorders>
              <w:top w:val="single" w:sz="4" w:space="0" w:color="F28C1C" w:themeColor="accent1"/>
              <w:left w:val="single" w:sz="4" w:space="0" w:color="F28C1C" w:themeColor="accent1"/>
              <w:bottom w:val="single" w:sz="4" w:space="0" w:color="F28C1C" w:themeColor="accent1"/>
              <w:right w:val="single" w:sz="4" w:space="0" w:color="F28C1C" w:themeColor="accent1"/>
            </w:tcBorders>
            <w:shd w:val="clear" w:color="auto" w:fill="FFFFFF" w:themeFill="background1"/>
            <w:tcMar>
              <w:top w:w="113" w:type="dxa"/>
              <w:bottom w:w="113" w:type="dxa"/>
            </w:tcMar>
          </w:tcPr>
          <w:p w:rsidR="009C300A" w:rsidRDefault="009C300A" w:rsidP="002618CE">
            <w:pPr>
              <w:pStyle w:val="Heading2"/>
              <w:jc w:val="center"/>
            </w:pPr>
            <w:bookmarkStart w:id="57" w:name="_Toc38980484"/>
            <w:r>
              <w:t>GDPR Training Log</w:t>
            </w:r>
            <w:bookmarkEnd w:id="57"/>
          </w:p>
        </w:tc>
      </w:tr>
      <w:tr w:rsidR="009C300A" w:rsidRPr="00DA1DCE" w:rsidTr="009C300A">
        <w:tc>
          <w:tcPr>
            <w:tcW w:w="1848" w:type="dxa"/>
            <w:tcBorders>
              <w:top w:val="single" w:sz="4" w:space="0" w:color="F28C1C" w:themeColor="accent1"/>
              <w:left w:val="nil"/>
              <w:bottom w:val="nil"/>
              <w:right w:val="single" w:sz="48" w:space="0" w:color="FFFFFF" w:themeColor="background1"/>
            </w:tcBorders>
            <w:shd w:val="clear" w:color="auto" w:fill="2A294C" w:themeFill="accent2"/>
            <w:tcMar>
              <w:top w:w="113" w:type="dxa"/>
              <w:bottom w:w="113" w:type="dxa"/>
            </w:tcMar>
          </w:tcPr>
          <w:p w:rsidR="009C300A" w:rsidRPr="00DA1DCE" w:rsidRDefault="009C300A" w:rsidP="008F4BEF">
            <w:pPr>
              <w:pStyle w:val="Heading3"/>
              <w:rPr>
                <w:rFonts w:ascii="Times New Roman" w:hAnsi="Times New Roman" w:cs="Times New Roman"/>
                <w:szCs w:val="24"/>
              </w:rPr>
            </w:pPr>
            <w:bookmarkStart w:id="58" w:name="_Toc38980485"/>
            <w:r>
              <w:t>Date</w:t>
            </w:r>
            <w:bookmarkEnd w:id="58"/>
          </w:p>
        </w:tc>
        <w:tc>
          <w:tcPr>
            <w:tcW w:w="3402" w:type="dxa"/>
            <w:tcBorders>
              <w:top w:val="single" w:sz="4" w:space="0" w:color="F28C1C" w:themeColor="accent1"/>
              <w:left w:val="single" w:sz="48" w:space="0" w:color="FFFFFF" w:themeColor="background1"/>
              <w:bottom w:val="nil"/>
              <w:right w:val="nil"/>
            </w:tcBorders>
            <w:shd w:val="clear" w:color="auto" w:fill="2A294C" w:themeFill="accent2"/>
            <w:tcMar>
              <w:top w:w="113" w:type="dxa"/>
              <w:bottom w:w="113" w:type="dxa"/>
            </w:tcMar>
          </w:tcPr>
          <w:p w:rsidR="009C300A" w:rsidRPr="00DA1DCE" w:rsidRDefault="009C300A" w:rsidP="008F4BEF">
            <w:pPr>
              <w:pStyle w:val="Heading3"/>
              <w:rPr>
                <w:rFonts w:ascii="Times New Roman" w:hAnsi="Times New Roman" w:cs="Times New Roman"/>
                <w:szCs w:val="24"/>
              </w:rPr>
            </w:pPr>
            <w:bookmarkStart w:id="59" w:name="_Toc38980486"/>
            <w:r>
              <w:t>Who</w:t>
            </w:r>
            <w:bookmarkEnd w:id="59"/>
          </w:p>
        </w:tc>
        <w:tc>
          <w:tcPr>
            <w:tcW w:w="5527" w:type="dxa"/>
            <w:tcBorders>
              <w:top w:val="single" w:sz="4" w:space="0" w:color="F28C1C" w:themeColor="accent1"/>
              <w:left w:val="single" w:sz="48" w:space="0" w:color="FFFFFF" w:themeColor="background1"/>
              <w:bottom w:val="nil"/>
              <w:right w:val="nil"/>
            </w:tcBorders>
            <w:shd w:val="clear" w:color="auto" w:fill="2A294C" w:themeFill="accent2"/>
          </w:tcPr>
          <w:p w:rsidR="009C300A" w:rsidRDefault="009C300A" w:rsidP="008F4BEF">
            <w:pPr>
              <w:pStyle w:val="Heading3"/>
            </w:pPr>
            <w:bookmarkStart w:id="60" w:name="_Toc38980487"/>
            <w:r>
              <w:t>Training Description</w:t>
            </w:r>
            <w:bookmarkEnd w:id="60"/>
          </w:p>
        </w:tc>
      </w:tr>
      <w:tr w:rsidR="009C300A" w:rsidRPr="00772992" w:rsidTr="009C300A">
        <w:tc>
          <w:tcPr>
            <w:tcW w:w="1848" w:type="dxa"/>
            <w:tcBorders>
              <w:top w:val="nil"/>
              <w:left w:val="nil"/>
              <w:bottom w:val="single" w:sz="8" w:space="0" w:color="4A4A4A" w:themeColor="text2"/>
              <w:right w:val="single" w:sz="48" w:space="0" w:color="FFFFFF" w:themeColor="background1"/>
            </w:tcBorders>
            <w:shd w:val="clear" w:color="auto" w:fill="F2F0F4"/>
            <w:tcMar>
              <w:top w:w="113" w:type="dxa"/>
              <w:bottom w:w="113" w:type="dxa"/>
            </w:tcMar>
          </w:tcPr>
          <w:p w:rsidR="009C300A" w:rsidRPr="00772992" w:rsidRDefault="009C300A" w:rsidP="002618CE">
            <w:pPr>
              <w:spacing w:after="0"/>
              <w:jc w:val="left"/>
              <w:rPr>
                <w:b/>
                <w:bCs/>
              </w:rPr>
            </w:pPr>
            <w:r>
              <w:rPr>
                <w:color w:val="F28C1C"/>
              </w:rPr>
              <w:t>[Date of training]</w:t>
            </w:r>
          </w:p>
        </w:tc>
        <w:tc>
          <w:tcPr>
            <w:tcW w:w="3402" w:type="dxa"/>
            <w:tcBorders>
              <w:top w:val="nil"/>
              <w:left w:val="single" w:sz="48" w:space="0" w:color="FFFFFF" w:themeColor="background1"/>
              <w:bottom w:val="single" w:sz="8" w:space="0" w:color="4A4A4A" w:themeColor="text2"/>
              <w:right w:val="nil"/>
            </w:tcBorders>
            <w:shd w:val="clear" w:color="auto" w:fill="F2F0F4"/>
            <w:tcMar>
              <w:top w:w="113" w:type="dxa"/>
              <w:bottom w:w="113" w:type="dxa"/>
            </w:tcMar>
          </w:tcPr>
          <w:p w:rsidR="009C300A" w:rsidRPr="00772992" w:rsidRDefault="009C300A" w:rsidP="002618CE">
            <w:pPr>
              <w:spacing w:after="0"/>
              <w:jc w:val="left"/>
              <w:rPr>
                <w:color w:val="F28C1C" w:themeColor="accent1"/>
                <w:sz w:val="16"/>
                <w:szCs w:val="16"/>
              </w:rPr>
            </w:pPr>
            <w:r>
              <w:rPr>
                <w:color w:val="F28C1C"/>
              </w:rPr>
              <w:t>[e.g. all staff, teachers, governors]</w:t>
            </w:r>
          </w:p>
        </w:tc>
        <w:tc>
          <w:tcPr>
            <w:tcW w:w="5527" w:type="dxa"/>
            <w:tcBorders>
              <w:top w:val="nil"/>
              <w:left w:val="single" w:sz="48" w:space="0" w:color="FFFFFF" w:themeColor="background1"/>
              <w:bottom w:val="single" w:sz="8" w:space="0" w:color="4A4A4A" w:themeColor="text2"/>
              <w:right w:val="nil"/>
            </w:tcBorders>
            <w:shd w:val="clear" w:color="auto" w:fill="F2F0F4"/>
          </w:tcPr>
          <w:p w:rsidR="009C300A" w:rsidRPr="009C300A" w:rsidRDefault="009C300A" w:rsidP="002618CE">
            <w:pPr>
              <w:spacing w:after="0"/>
              <w:jc w:val="left"/>
              <w:rPr>
                <w:color w:val="F28C1C" w:themeColor="accent1"/>
              </w:rPr>
            </w:pPr>
            <w:r w:rsidRPr="009C300A">
              <w:rPr>
                <w:color w:val="F28C1C" w:themeColor="accent1"/>
              </w:rPr>
              <w:t>[What did the training cover?]</w:t>
            </w:r>
          </w:p>
        </w:tc>
      </w:tr>
      <w:tr w:rsidR="009C300A" w:rsidRPr="00772992" w:rsidTr="009C300A">
        <w:tc>
          <w:tcPr>
            <w:tcW w:w="1848"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9C300A" w:rsidRPr="00772992" w:rsidRDefault="009C300A" w:rsidP="002618CE">
            <w:pPr>
              <w:spacing w:after="0"/>
              <w:jc w:val="left"/>
              <w:rPr>
                <w:b/>
                <w:bCs/>
              </w:rPr>
            </w:pPr>
          </w:p>
        </w:tc>
        <w:tc>
          <w:tcPr>
            <w:tcW w:w="3402"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9C300A" w:rsidRPr="00772992" w:rsidRDefault="009C300A" w:rsidP="002618CE">
            <w:pPr>
              <w:spacing w:after="0"/>
              <w:jc w:val="left"/>
              <w:rPr>
                <w:color w:val="F28C1C" w:themeColor="accent1"/>
              </w:rPr>
            </w:pPr>
          </w:p>
        </w:tc>
        <w:tc>
          <w:tcPr>
            <w:tcW w:w="5527" w:type="dxa"/>
            <w:tcBorders>
              <w:top w:val="single" w:sz="8" w:space="0" w:color="4A4A4A" w:themeColor="text2"/>
              <w:left w:val="single" w:sz="48" w:space="0" w:color="FFFFFF" w:themeColor="background1"/>
              <w:bottom w:val="single" w:sz="8" w:space="0" w:color="4A4A4A" w:themeColor="text2"/>
              <w:right w:val="nil"/>
            </w:tcBorders>
            <w:shd w:val="clear" w:color="auto" w:fill="F2F0F4"/>
          </w:tcPr>
          <w:p w:rsidR="009C300A" w:rsidRPr="009C300A" w:rsidRDefault="009C300A" w:rsidP="002618CE">
            <w:pPr>
              <w:spacing w:after="0"/>
              <w:jc w:val="left"/>
              <w:rPr>
                <w:color w:val="F28C1C" w:themeColor="accent1"/>
              </w:rPr>
            </w:pPr>
          </w:p>
        </w:tc>
      </w:tr>
      <w:tr w:rsidR="009C300A" w:rsidRPr="00772992" w:rsidTr="009C300A">
        <w:tc>
          <w:tcPr>
            <w:tcW w:w="1848"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9C300A" w:rsidRPr="00772992" w:rsidRDefault="009C300A" w:rsidP="002618CE">
            <w:pPr>
              <w:spacing w:after="0"/>
              <w:jc w:val="left"/>
              <w:rPr>
                <w:b/>
                <w:bCs/>
              </w:rPr>
            </w:pPr>
          </w:p>
        </w:tc>
        <w:tc>
          <w:tcPr>
            <w:tcW w:w="3402"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9C300A" w:rsidRPr="00772992" w:rsidRDefault="009C300A" w:rsidP="002618CE">
            <w:pPr>
              <w:spacing w:after="0"/>
              <w:jc w:val="left"/>
              <w:rPr>
                <w:color w:val="F28C1C" w:themeColor="accent1"/>
              </w:rPr>
            </w:pPr>
          </w:p>
        </w:tc>
        <w:tc>
          <w:tcPr>
            <w:tcW w:w="5527" w:type="dxa"/>
            <w:tcBorders>
              <w:top w:val="single" w:sz="8" w:space="0" w:color="4A4A4A" w:themeColor="text2"/>
              <w:left w:val="single" w:sz="48" w:space="0" w:color="FFFFFF" w:themeColor="background1"/>
              <w:bottom w:val="single" w:sz="8" w:space="0" w:color="4A4A4A" w:themeColor="text2"/>
              <w:right w:val="nil"/>
            </w:tcBorders>
            <w:shd w:val="clear" w:color="auto" w:fill="F2F0F4"/>
          </w:tcPr>
          <w:p w:rsidR="009C300A" w:rsidRPr="009C300A" w:rsidRDefault="009C300A" w:rsidP="002618CE">
            <w:pPr>
              <w:spacing w:after="0"/>
              <w:jc w:val="left"/>
              <w:rPr>
                <w:color w:val="F28C1C" w:themeColor="accent1"/>
              </w:rPr>
            </w:pPr>
          </w:p>
        </w:tc>
      </w:tr>
      <w:tr w:rsidR="009C300A" w:rsidRPr="00772992" w:rsidTr="009C300A">
        <w:tc>
          <w:tcPr>
            <w:tcW w:w="1848" w:type="dxa"/>
            <w:tcBorders>
              <w:top w:val="single" w:sz="8" w:space="0" w:color="4A4A4A" w:themeColor="text2"/>
              <w:left w:val="nil"/>
              <w:bottom w:val="single" w:sz="4" w:space="0" w:color="F28C1C" w:themeColor="accent1"/>
              <w:right w:val="single" w:sz="48" w:space="0" w:color="FFFFFF" w:themeColor="background1"/>
            </w:tcBorders>
            <w:shd w:val="clear" w:color="auto" w:fill="F2F0F4"/>
            <w:tcMar>
              <w:top w:w="113" w:type="dxa"/>
              <w:bottom w:w="113" w:type="dxa"/>
            </w:tcMar>
          </w:tcPr>
          <w:p w:rsidR="009C300A" w:rsidRPr="00772992" w:rsidRDefault="009C300A" w:rsidP="002618CE">
            <w:pPr>
              <w:spacing w:after="0"/>
              <w:jc w:val="left"/>
              <w:rPr>
                <w:b/>
                <w:bCs/>
              </w:rPr>
            </w:pPr>
          </w:p>
        </w:tc>
        <w:tc>
          <w:tcPr>
            <w:tcW w:w="3402" w:type="dxa"/>
            <w:tcBorders>
              <w:top w:val="single" w:sz="8" w:space="0" w:color="4A4A4A" w:themeColor="text2"/>
              <w:left w:val="single" w:sz="48" w:space="0" w:color="FFFFFF" w:themeColor="background1"/>
              <w:bottom w:val="single" w:sz="4" w:space="0" w:color="F28C1C" w:themeColor="accent1"/>
              <w:right w:val="nil"/>
            </w:tcBorders>
            <w:shd w:val="clear" w:color="auto" w:fill="F2F0F4"/>
            <w:tcMar>
              <w:top w:w="113" w:type="dxa"/>
              <w:bottom w:w="113" w:type="dxa"/>
            </w:tcMar>
          </w:tcPr>
          <w:p w:rsidR="009C300A" w:rsidRPr="00772992" w:rsidRDefault="009C300A" w:rsidP="002618CE">
            <w:pPr>
              <w:spacing w:after="0"/>
              <w:jc w:val="left"/>
              <w:rPr>
                <w:color w:val="F28C1C" w:themeColor="accent1"/>
              </w:rPr>
            </w:pPr>
          </w:p>
        </w:tc>
        <w:tc>
          <w:tcPr>
            <w:tcW w:w="5527" w:type="dxa"/>
            <w:tcBorders>
              <w:top w:val="single" w:sz="8" w:space="0" w:color="4A4A4A" w:themeColor="text2"/>
              <w:left w:val="single" w:sz="48" w:space="0" w:color="FFFFFF" w:themeColor="background1"/>
              <w:bottom w:val="single" w:sz="4" w:space="0" w:color="F28C1C" w:themeColor="accent1"/>
              <w:right w:val="nil"/>
            </w:tcBorders>
            <w:shd w:val="clear" w:color="auto" w:fill="F2F0F4"/>
          </w:tcPr>
          <w:p w:rsidR="009C300A" w:rsidRPr="009C300A" w:rsidRDefault="009C300A" w:rsidP="002618CE">
            <w:pPr>
              <w:spacing w:after="0"/>
              <w:jc w:val="left"/>
              <w:rPr>
                <w:color w:val="F28C1C" w:themeColor="accent1"/>
              </w:rPr>
            </w:pPr>
          </w:p>
        </w:tc>
      </w:tr>
    </w:tbl>
    <w:p w:rsidR="00C46C04" w:rsidRDefault="00C46C04" w:rsidP="00C46C04"/>
    <w:p w:rsidR="009C300A" w:rsidRPr="009C300A" w:rsidRDefault="009C300A" w:rsidP="009C300A">
      <w:pPr>
        <w:pStyle w:val="Heading1"/>
        <w:numPr>
          <w:ilvl w:val="0"/>
          <w:numId w:val="22"/>
        </w:numPr>
      </w:pPr>
      <w:bookmarkStart w:id="61" w:name="_Toc38980488"/>
      <w:bookmarkStart w:id="62" w:name="_Toc39127712"/>
      <w:r w:rsidRPr="009C300A">
        <w:t>Links to Other Policies</w:t>
      </w:r>
      <w:bookmarkEnd w:id="61"/>
      <w:bookmarkEnd w:id="62"/>
    </w:p>
    <w:p w:rsidR="009C300A" w:rsidRDefault="009C300A" w:rsidP="009C300A">
      <w:bookmarkStart w:id="63" w:name="_gjdgxs" w:colFirst="0" w:colLast="0"/>
      <w:bookmarkEnd w:id="63"/>
      <w:r>
        <w:t xml:space="preserve">The following policies should be read and considered in conjunction with this GDPR policy: </w:t>
      </w:r>
    </w:p>
    <w:tbl>
      <w:tblPr>
        <w:tblStyle w:val="TableGrid"/>
        <w:tblW w:w="10773" w:type="dxa"/>
        <w:tblInd w:w="-5" w:type="dxa"/>
        <w:tblCellMar>
          <w:top w:w="170" w:type="dxa"/>
          <w:left w:w="170" w:type="dxa"/>
          <w:bottom w:w="170" w:type="dxa"/>
          <w:right w:w="170" w:type="dxa"/>
        </w:tblCellMar>
        <w:tblLook w:val="04A0" w:firstRow="1" w:lastRow="0" w:firstColumn="1" w:lastColumn="0" w:noHBand="0" w:noVBand="1"/>
      </w:tblPr>
      <w:tblGrid>
        <w:gridCol w:w="10773"/>
      </w:tblGrid>
      <w:tr w:rsidR="009C300A" w:rsidRPr="00C46C04" w:rsidTr="008F4BEF">
        <w:tc>
          <w:tcPr>
            <w:tcW w:w="10773" w:type="dxa"/>
            <w:tcBorders>
              <w:top w:val="nil"/>
              <w:left w:val="nil"/>
              <w:bottom w:val="nil"/>
              <w:right w:val="single" w:sz="48" w:space="0" w:color="FFFFFF" w:themeColor="background1"/>
            </w:tcBorders>
            <w:shd w:val="clear" w:color="auto" w:fill="2A294C" w:themeFill="accent2"/>
            <w:tcMar>
              <w:top w:w="113" w:type="dxa"/>
              <w:bottom w:w="113" w:type="dxa"/>
            </w:tcMar>
          </w:tcPr>
          <w:p w:rsidR="009C300A" w:rsidRPr="00C46C04" w:rsidRDefault="009C300A" w:rsidP="008F4BEF">
            <w:pPr>
              <w:pStyle w:val="Heading3"/>
            </w:pPr>
            <w:bookmarkStart w:id="64" w:name="_Toc38980489"/>
            <w:r>
              <w:t>Policies Relevant to GDPR</w:t>
            </w:r>
            <w:bookmarkEnd w:id="64"/>
          </w:p>
        </w:tc>
      </w:tr>
      <w:tr w:rsidR="009C300A" w:rsidRPr="00C46C04" w:rsidTr="008F4BEF">
        <w:tc>
          <w:tcPr>
            <w:tcW w:w="10773" w:type="dxa"/>
            <w:tcBorders>
              <w:top w:val="nil"/>
              <w:left w:val="nil"/>
              <w:bottom w:val="single" w:sz="4" w:space="0" w:color="F28C1C" w:themeColor="accent1"/>
              <w:right w:val="single" w:sz="48" w:space="0" w:color="FFFFFF" w:themeColor="background1"/>
            </w:tcBorders>
            <w:shd w:val="clear" w:color="auto" w:fill="F2F0F4"/>
            <w:tcMar>
              <w:top w:w="113" w:type="dxa"/>
              <w:bottom w:w="113" w:type="dxa"/>
            </w:tcMar>
          </w:tcPr>
          <w:p w:rsidR="009C300A" w:rsidRPr="009C300A" w:rsidRDefault="009C300A" w:rsidP="002618CE">
            <w:pPr>
              <w:pStyle w:val="ListParagraph"/>
              <w:numPr>
                <w:ilvl w:val="0"/>
                <w:numId w:val="36"/>
              </w:numPr>
              <w:spacing w:after="0"/>
              <w:ind w:left="714" w:hanging="357"/>
              <w:rPr>
                <w:color w:val="F28C1C" w:themeColor="accent1"/>
              </w:rPr>
            </w:pPr>
            <w:r w:rsidRPr="009C300A">
              <w:rPr>
                <w:color w:val="F28C1C" w:themeColor="accent1"/>
              </w:rPr>
              <w:t>[List relevant policies] e.g.</w:t>
            </w:r>
          </w:p>
          <w:p w:rsidR="009C300A" w:rsidRDefault="009C300A" w:rsidP="002618CE">
            <w:pPr>
              <w:pStyle w:val="ListParagraph"/>
              <w:numPr>
                <w:ilvl w:val="0"/>
                <w:numId w:val="36"/>
              </w:numPr>
              <w:spacing w:after="0"/>
              <w:ind w:left="714" w:hanging="357"/>
            </w:pPr>
            <w:r>
              <w:t>ICT/Computing policy</w:t>
            </w:r>
          </w:p>
          <w:p w:rsidR="009C300A" w:rsidRDefault="009C300A" w:rsidP="002618CE">
            <w:pPr>
              <w:pStyle w:val="ListParagraph"/>
              <w:numPr>
                <w:ilvl w:val="0"/>
                <w:numId w:val="36"/>
              </w:numPr>
              <w:spacing w:after="0"/>
              <w:ind w:left="714" w:hanging="357"/>
            </w:pPr>
            <w:r>
              <w:t>Online safety Policy</w:t>
            </w:r>
          </w:p>
          <w:p w:rsidR="009C300A" w:rsidRDefault="009C300A" w:rsidP="002618CE">
            <w:pPr>
              <w:pStyle w:val="ListParagraph"/>
              <w:numPr>
                <w:ilvl w:val="0"/>
                <w:numId w:val="36"/>
              </w:numPr>
              <w:spacing w:after="0"/>
              <w:ind w:left="714" w:hanging="357"/>
            </w:pPr>
            <w:r>
              <w:t xml:space="preserve">Acceptable Use Policy </w:t>
            </w:r>
          </w:p>
          <w:p w:rsidR="009C300A" w:rsidRPr="009C300A" w:rsidRDefault="009C300A" w:rsidP="002618CE">
            <w:pPr>
              <w:pStyle w:val="ListParagraph"/>
              <w:numPr>
                <w:ilvl w:val="0"/>
                <w:numId w:val="36"/>
              </w:numPr>
              <w:spacing w:after="0"/>
              <w:ind w:left="714" w:hanging="357"/>
            </w:pPr>
            <w:r>
              <w:t>Assessment Policy</w:t>
            </w:r>
          </w:p>
        </w:tc>
      </w:tr>
    </w:tbl>
    <w:p w:rsidR="009C300A" w:rsidRDefault="009C300A" w:rsidP="009C300A"/>
    <w:p w:rsidR="009C300A" w:rsidRPr="009C300A" w:rsidRDefault="009C300A" w:rsidP="009C300A">
      <w:pPr>
        <w:pStyle w:val="Heading1"/>
        <w:numPr>
          <w:ilvl w:val="0"/>
          <w:numId w:val="22"/>
        </w:numPr>
      </w:pPr>
      <w:bookmarkStart w:id="65" w:name="_Toc38980490"/>
      <w:bookmarkStart w:id="66" w:name="_Toc39127713"/>
      <w:r w:rsidRPr="009C300A">
        <w:t>Version Control</w:t>
      </w:r>
      <w:bookmarkEnd w:id="65"/>
      <w:bookmarkEnd w:id="66"/>
    </w:p>
    <w:tbl>
      <w:tblPr>
        <w:tblStyle w:val="TableGrid"/>
        <w:tblW w:w="10777" w:type="dxa"/>
        <w:tblInd w:w="-5" w:type="dxa"/>
        <w:tblCellMar>
          <w:top w:w="170" w:type="dxa"/>
          <w:left w:w="170" w:type="dxa"/>
          <w:bottom w:w="170" w:type="dxa"/>
          <w:right w:w="170" w:type="dxa"/>
        </w:tblCellMar>
        <w:tblLook w:val="04A0" w:firstRow="1" w:lastRow="0" w:firstColumn="1" w:lastColumn="0" w:noHBand="0" w:noVBand="1"/>
      </w:tblPr>
      <w:tblGrid>
        <w:gridCol w:w="2694"/>
        <w:gridCol w:w="2694"/>
        <w:gridCol w:w="2694"/>
        <w:gridCol w:w="2695"/>
      </w:tblGrid>
      <w:tr w:rsidR="009C300A" w:rsidTr="009C300A">
        <w:tc>
          <w:tcPr>
            <w:tcW w:w="2694" w:type="dxa"/>
            <w:tcBorders>
              <w:top w:val="nil"/>
              <w:left w:val="nil"/>
              <w:bottom w:val="nil"/>
              <w:right w:val="single" w:sz="48" w:space="0" w:color="FFFFFF" w:themeColor="background1"/>
            </w:tcBorders>
            <w:shd w:val="clear" w:color="auto" w:fill="2A294C" w:themeFill="accent2"/>
            <w:tcMar>
              <w:top w:w="113" w:type="dxa"/>
              <w:bottom w:w="113" w:type="dxa"/>
            </w:tcMar>
          </w:tcPr>
          <w:p w:rsidR="009C300A" w:rsidRPr="00DA1DCE" w:rsidRDefault="009C300A" w:rsidP="008F4BEF">
            <w:pPr>
              <w:pStyle w:val="Heading3"/>
              <w:rPr>
                <w:rFonts w:ascii="Times New Roman" w:hAnsi="Times New Roman" w:cs="Times New Roman"/>
                <w:szCs w:val="24"/>
              </w:rPr>
            </w:pPr>
            <w:bookmarkStart w:id="67" w:name="_Toc38980491"/>
            <w:r>
              <w:t>Version</w:t>
            </w:r>
            <w:bookmarkEnd w:id="67"/>
          </w:p>
        </w:tc>
        <w:tc>
          <w:tcPr>
            <w:tcW w:w="2694" w:type="dxa"/>
            <w:tcBorders>
              <w:top w:val="nil"/>
              <w:left w:val="single" w:sz="48" w:space="0" w:color="FFFFFF" w:themeColor="background1"/>
              <w:bottom w:val="nil"/>
              <w:right w:val="nil"/>
            </w:tcBorders>
            <w:shd w:val="clear" w:color="auto" w:fill="2A294C" w:themeFill="accent2"/>
            <w:tcMar>
              <w:top w:w="113" w:type="dxa"/>
              <w:bottom w:w="113" w:type="dxa"/>
            </w:tcMar>
          </w:tcPr>
          <w:p w:rsidR="009C300A" w:rsidRPr="00DA1DCE" w:rsidRDefault="009C300A" w:rsidP="008F4BEF">
            <w:pPr>
              <w:pStyle w:val="Heading3"/>
              <w:rPr>
                <w:rFonts w:ascii="Times New Roman" w:hAnsi="Times New Roman" w:cs="Times New Roman"/>
                <w:szCs w:val="24"/>
              </w:rPr>
            </w:pPr>
            <w:bookmarkStart w:id="68" w:name="_Toc38980492"/>
            <w:r>
              <w:t>Approved by</w:t>
            </w:r>
            <w:bookmarkEnd w:id="68"/>
          </w:p>
        </w:tc>
        <w:tc>
          <w:tcPr>
            <w:tcW w:w="2694" w:type="dxa"/>
            <w:tcBorders>
              <w:top w:val="nil"/>
              <w:left w:val="single" w:sz="48" w:space="0" w:color="FFFFFF" w:themeColor="background1"/>
              <w:bottom w:val="nil"/>
              <w:right w:val="single" w:sz="48" w:space="0" w:color="FFFFFF" w:themeColor="background1"/>
            </w:tcBorders>
            <w:shd w:val="clear" w:color="auto" w:fill="2A294C" w:themeFill="accent2"/>
          </w:tcPr>
          <w:p w:rsidR="009C300A" w:rsidRDefault="009C300A" w:rsidP="008F4BEF">
            <w:pPr>
              <w:pStyle w:val="Heading3"/>
            </w:pPr>
            <w:bookmarkStart w:id="69" w:name="_Toc38980493"/>
            <w:r>
              <w:t>Date</w:t>
            </w:r>
            <w:bookmarkEnd w:id="69"/>
          </w:p>
        </w:tc>
        <w:tc>
          <w:tcPr>
            <w:tcW w:w="2695" w:type="dxa"/>
            <w:tcBorders>
              <w:top w:val="nil"/>
              <w:left w:val="single" w:sz="48" w:space="0" w:color="FFFFFF" w:themeColor="background1"/>
              <w:bottom w:val="nil"/>
              <w:right w:val="nil"/>
            </w:tcBorders>
            <w:shd w:val="clear" w:color="auto" w:fill="2A294C" w:themeFill="accent2"/>
          </w:tcPr>
          <w:p w:rsidR="009C300A" w:rsidRDefault="009C300A" w:rsidP="008F4BEF">
            <w:pPr>
              <w:pStyle w:val="Heading3"/>
            </w:pPr>
            <w:bookmarkStart w:id="70" w:name="_Toc38980494"/>
            <w:r>
              <w:t>Review Date</w:t>
            </w:r>
            <w:bookmarkEnd w:id="70"/>
          </w:p>
        </w:tc>
      </w:tr>
      <w:tr w:rsidR="009C300A" w:rsidRPr="009C300A" w:rsidTr="009C300A">
        <w:tc>
          <w:tcPr>
            <w:tcW w:w="2694" w:type="dxa"/>
            <w:tcBorders>
              <w:top w:val="nil"/>
              <w:left w:val="nil"/>
              <w:bottom w:val="single" w:sz="8" w:space="0" w:color="4A4A4A" w:themeColor="text2"/>
              <w:right w:val="single" w:sz="48" w:space="0" w:color="FFFFFF" w:themeColor="background1"/>
            </w:tcBorders>
            <w:shd w:val="clear" w:color="auto" w:fill="F2F0F4"/>
            <w:tcMar>
              <w:top w:w="113" w:type="dxa"/>
              <w:bottom w:w="113" w:type="dxa"/>
            </w:tcMar>
          </w:tcPr>
          <w:p w:rsidR="009C300A" w:rsidRPr="009C300A" w:rsidRDefault="009C300A" w:rsidP="002618CE">
            <w:pPr>
              <w:spacing w:after="0"/>
              <w:rPr>
                <w:b/>
                <w:bCs/>
                <w:color w:val="F28C1C" w:themeColor="accent1"/>
              </w:rPr>
            </w:pPr>
            <w:r w:rsidRPr="009C300A">
              <w:rPr>
                <w:color w:val="F28C1C" w:themeColor="accent1"/>
              </w:rPr>
              <w:t>[Include version number here. e.g. 1.1]</w:t>
            </w:r>
          </w:p>
        </w:tc>
        <w:tc>
          <w:tcPr>
            <w:tcW w:w="2694" w:type="dxa"/>
            <w:tcBorders>
              <w:top w:val="nil"/>
              <w:left w:val="single" w:sz="48" w:space="0" w:color="FFFFFF" w:themeColor="background1"/>
              <w:bottom w:val="single" w:sz="8" w:space="0" w:color="4A4A4A" w:themeColor="text2"/>
              <w:right w:val="nil"/>
            </w:tcBorders>
            <w:shd w:val="clear" w:color="auto" w:fill="F2F0F4"/>
            <w:tcMar>
              <w:top w:w="113" w:type="dxa"/>
              <w:bottom w:w="113" w:type="dxa"/>
            </w:tcMar>
          </w:tcPr>
          <w:p w:rsidR="009C300A" w:rsidRPr="009C300A" w:rsidRDefault="009C300A" w:rsidP="002618CE">
            <w:pPr>
              <w:spacing w:after="0"/>
              <w:rPr>
                <w:sz w:val="16"/>
                <w:szCs w:val="16"/>
              </w:rPr>
            </w:pPr>
            <w:r w:rsidRPr="009C300A">
              <w:rPr>
                <w:color w:val="F28C1C" w:themeColor="accent1"/>
              </w:rPr>
              <w:t>[Initials / Name]</w:t>
            </w:r>
          </w:p>
        </w:tc>
        <w:tc>
          <w:tcPr>
            <w:tcW w:w="2694" w:type="dxa"/>
            <w:tcBorders>
              <w:top w:val="nil"/>
              <w:left w:val="single" w:sz="48" w:space="0" w:color="FFFFFF" w:themeColor="background1"/>
              <w:bottom w:val="single" w:sz="8" w:space="0" w:color="4A4A4A" w:themeColor="text2"/>
              <w:right w:val="single" w:sz="48" w:space="0" w:color="FFFFFF" w:themeColor="background1"/>
            </w:tcBorders>
            <w:shd w:val="clear" w:color="auto" w:fill="F2F0F4"/>
          </w:tcPr>
          <w:p w:rsidR="009C300A" w:rsidRPr="009C300A" w:rsidRDefault="009C300A" w:rsidP="002618CE">
            <w:pPr>
              <w:spacing w:after="0"/>
            </w:pPr>
            <w:r w:rsidRPr="009C300A">
              <w:rPr>
                <w:color w:val="F28C1C" w:themeColor="accent1"/>
              </w:rPr>
              <w:t>[Date of approval]</w:t>
            </w:r>
          </w:p>
        </w:tc>
        <w:tc>
          <w:tcPr>
            <w:tcW w:w="2695" w:type="dxa"/>
            <w:tcBorders>
              <w:top w:val="nil"/>
              <w:left w:val="single" w:sz="48" w:space="0" w:color="FFFFFF" w:themeColor="background1"/>
              <w:bottom w:val="single" w:sz="8" w:space="0" w:color="4A4A4A" w:themeColor="text2"/>
              <w:right w:val="nil"/>
            </w:tcBorders>
            <w:shd w:val="clear" w:color="auto" w:fill="F2F0F4"/>
          </w:tcPr>
          <w:p w:rsidR="009C300A" w:rsidRPr="009C300A" w:rsidRDefault="009C300A" w:rsidP="002618CE">
            <w:pPr>
              <w:spacing w:after="0"/>
            </w:pPr>
            <w:r w:rsidRPr="009C300A">
              <w:rPr>
                <w:color w:val="F28C1C" w:themeColor="accent1"/>
              </w:rPr>
              <w:t>[Date for future review of policy]</w:t>
            </w:r>
          </w:p>
        </w:tc>
      </w:tr>
      <w:tr w:rsidR="009C300A" w:rsidRPr="009C300A" w:rsidTr="009C300A">
        <w:tc>
          <w:tcPr>
            <w:tcW w:w="2694"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9C300A" w:rsidRPr="00772992" w:rsidRDefault="009C300A" w:rsidP="002618CE">
            <w:pPr>
              <w:spacing w:after="0"/>
              <w:jc w:val="left"/>
              <w:rPr>
                <w:b/>
                <w:bCs/>
              </w:rPr>
            </w:pPr>
          </w:p>
        </w:tc>
        <w:tc>
          <w:tcPr>
            <w:tcW w:w="2694"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9C300A" w:rsidRPr="00772992" w:rsidRDefault="009C300A" w:rsidP="002618CE">
            <w:pPr>
              <w:spacing w:after="0"/>
              <w:jc w:val="left"/>
              <w:rPr>
                <w:color w:val="F28C1C" w:themeColor="accent1"/>
              </w:rPr>
            </w:pPr>
          </w:p>
        </w:tc>
        <w:tc>
          <w:tcPr>
            <w:tcW w:w="2694" w:type="dxa"/>
            <w:tcBorders>
              <w:top w:val="single" w:sz="8" w:space="0" w:color="4A4A4A" w:themeColor="text2"/>
              <w:left w:val="single" w:sz="48" w:space="0" w:color="FFFFFF" w:themeColor="background1"/>
              <w:bottom w:val="single" w:sz="8" w:space="0" w:color="4A4A4A" w:themeColor="text2"/>
              <w:right w:val="single" w:sz="48" w:space="0" w:color="FFFFFF" w:themeColor="background1"/>
            </w:tcBorders>
            <w:shd w:val="clear" w:color="auto" w:fill="F2F0F4"/>
          </w:tcPr>
          <w:p w:rsidR="009C300A" w:rsidRPr="009C300A" w:rsidRDefault="009C300A" w:rsidP="002618CE">
            <w:pPr>
              <w:spacing w:after="0"/>
              <w:jc w:val="left"/>
              <w:rPr>
                <w:color w:val="F28C1C" w:themeColor="accent1"/>
              </w:rPr>
            </w:pPr>
          </w:p>
        </w:tc>
        <w:tc>
          <w:tcPr>
            <w:tcW w:w="2695" w:type="dxa"/>
            <w:tcBorders>
              <w:top w:val="single" w:sz="8" w:space="0" w:color="4A4A4A" w:themeColor="text2"/>
              <w:left w:val="single" w:sz="48" w:space="0" w:color="FFFFFF" w:themeColor="background1"/>
              <w:bottom w:val="single" w:sz="8" w:space="0" w:color="4A4A4A" w:themeColor="text2"/>
              <w:right w:val="nil"/>
            </w:tcBorders>
            <w:shd w:val="clear" w:color="auto" w:fill="F2F0F4"/>
          </w:tcPr>
          <w:p w:rsidR="009C300A" w:rsidRPr="009C300A" w:rsidRDefault="009C300A" w:rsidP="002618CE">
            <w:pPr>
              <w:spacing w:after="0"/>
              <w:jc w:val="left"/>
              <w:rPr>
                <w:color w:val="F28C1C" w:themeColor="accent1"/>
              </w:rPr>
            </w:pPr>
          </w:p>
        </w:tc>
      </w:tr>
      <w:tr w:rsidR="009C300A" w:rsidRPr="009C300A" w:rsidTr="009C300A">
        <w:tc>
          <w:tcPr>
            <w:tcW w:w="2694"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9C300A" w:rsidRPr="00772992" w:rsidRDefault="009C300A" w:rsidP="002618CE">
            <w:pPr>
              <w:spacing w:after="0"/>
              <w:jc w:val="left"/>
              <w:rPr>
                <w:b/>
                <w:bCs/>
              </w:rPr>
            </w:pPr>
          </w:p>
        </w:tc>
        <w:tc>
          <w:tcPr>
            <w:tcW w:w="2694" w:type="dxa"/>
            <w:tcBorders>
              <w:top w:val="single" w:sz="8" w:space="0" w:color="4A4A4A" w:themeColor="text2"/>
              <w:left w:val="single" w:sz="48" w:space="0" w:color="FFFFFF" w:themeColor="background1"/>
              <w:bottom w:val="single" w:sz="8" w:space="0" w:color="4A4A4A" w:themeColor="text2"/>
              <w:right w:val="nil"/>
            </w:tcBorders>
            <w:shd w:val="clear" w:color="auto" w:fill="F2F0F4"/>
            <w:tcMar>
              <w:top w:w="113" w:type="dxa"/>
              <w:bottom w:w="113" w:type="dxa"/>
            </w:tcMar>
          </w:tcPr>
          <w:p w:rsidR="009C300A" w:rsidRPr="00772992" w:rsidRDefault="009C300A" w:rsidP="002618CE">
            <w:pPr>
              <w:spacing w:after="0"/>
              <w:jc w:val="left"/>
              <w:rPr>
                <w:color w:val="F28C1C" w:themeColor="accent1"/>
              </w:rPr>
            </w:pPr>
          </w:p>
        </w:tc>
        <w:tc>
          <w:tcPr>
            <w:tcW w:w="2694" w:type="dxa"/>
            <w:tcBorders>
              <w:top w:val="single" w:sz="8" w:space="0" w:color="4A4A4A" w:themeColor="text2"/>
              <w:left w:val="single" w:sz="48" w:space="0" w:color="FFFFFF" w:themeColor="background1"/>
              <w:bottom w:val="single" w:sz="8" w:space="0" w:color="4A4A4A" w:themeColor="text2"/>
              <w:right w:val="single" w:sz="48" w:space="0" w:color="FFFFFF" w:themeColor="background1"/>
            </w:tcBorders>
            <w:shd w:val="clear" w:color="auto" w:fill="F2F0F4"/>
          </w:tcPr>
          <w:p w:rsidR="009C300A" w:rsidRPr="009C300A" w:rsidRDefault="009C300A" w:rsidP="002618CE">
            <w:pPr>
              <w:spacing w:after="0"/>
              <w:jc w:val="left"/>
              <w:rPr>
                <w:color w:val="F28C1C" w:themeColor="accent1"/>
              </w:rPr>
            </w:pPr>
          </w:p>
        </w:tc>
        <w:tc>
          <w:tcPr>
            <w:tcW w:w="2695" w:type="dxa"/>
            <w:tcBorders>
              <w:top w:val="single" w:sz="8" w:space="0" w:color="4A4A4A" w:themeColor="text2"/>
              <w:left w:val="single" w:sz="48" w:space="0" w:color="FFFFFF" w:themeColor="background1"/>
              <w:bottom w:val="single" w:sz="8" w:space="0" w:color="4A4A4A" w:themeColor="text2"/>
              <w:right w:val="nil"/>
            </w:tcBorders>
            <w:shd w:val="clear" w:color="auto" w:fill="F2F0F4"/>
          </w:tcPr>
          <w:p w:rsidR="009C300A" w:rsidRPr="009C300A" w:rsidRDefault="009C300A" w:rsidP="002618CE">
            <w:pPr>
              <w:spacing w:after="0"/>
              <w:jc w:val="left"/>
              <w:rPr>
                <w:color w:val="F28C1C" w:themeColor="accent1"/>
              </w:rPr>
            </w:pPr>
          </w:p>
        </w:tc>
      </w:tr>
      <w:tr w:rsidR="009C300A" w:rsidRPr="009C300A" w:rsidTr="009C300A">
        <w:tc>
          <w:tcPr>
            <w:tcW w:w="2694" w:type="dxa"/>
            <w:tcBorders>
              <w:top w:val="single" w:sz="8" w:space="0" w:color="4A4A4A" w:themeColor="text2"/>
              <w:left w:val="nil"/>
              <w:bottom w:val="single" w:sz="4" w:space="0" w:color="F28C1C" w:themeColor="accent1"/>
              <w:right w:val="single" w:sz="48" w:space="0" w:color="FFFFFF" w:themeColor="background1"/>
            </w:tcBorders>
            <w:shd w:val="clear" w:color="auto" w:fill="F2F0F4"/>
            <w:tcMar>
              <w:top w:w="113" w:type="dxa"/>
              <w:bottom w:w="113" w:type="dxa"/>
            </w:tcMar>
          </w:tcPr>
          <w:p w:rsidR="009C300A" w:rsidRPr="00772992" w:rsidRDefault="009C300A" w:rsidP="002618CE">
            <w:pPr>
              <w:spacing w:after="0"/>
              <w:jc w:val="left"/>
              <w:rPr>
                <w:b/>
                <w:bCs/>
              </w:rPr>
            </w:pPr>
          </w:p>
        </w:tc>
        <w:tc>
          <w:tcPr>
            <w:tcW w:w="2694" w:type="dxa"/>
            <w:tcBorders>
              <w:top w:val="single" w:sz="8" w:space="0" w:color="4A4A4A" w:themeColor="text2"/>
              <w:left w:val="single" w:sz="48" w:space="0" w:color="FFFFFF" w:themeColor="background1"/>
              <w:bottom w:val="single" w:sz="4" w:space="0" w:color="F28C1C" w:themeColor="accent1"/>
              <w:right w:val="nil"/>
            </w:tcBorders>
            <w:shd w:val="clear" w:color="auto" w:fill="F2F0F4"/>
            <w:tcMar>
              <w:top w:w="113" w:type="dxa"/>
              <w:bottom w:w="113" w:type="dxa"/>
            </w:tcMar>
          </w:tcPr>
          <w:p w:rsidR="009C300A" w:rsidRPr="00772992" w:rsidRDefault="009C300A" w:rsidP="002618CE">
            <w:pPr>
              <w:spacing w:after="0"/>
              <w:jc w:val="left"/>
              <w:rPr>
                <w:color w:val="F28C1C" w:themeColor="accent1"/>
              </w:rPr>
            </w:pPr>
          </w:p>
        </w:tc>
        <w:tc>
          <w:tcPr>
            <w:tcW w:w="2694" w:type="dxa"/>
            <w:tcBorders>
              <w:top w:val="single" w:sz="8" w:space="0" w:color="4A4A4A" w:themeColor="text2"/>
              <w:left w:val="single" w:sz="48" w:space="0" w:color="FFFFFF" w:themeColor="background1"/>
              <w:bottom w:val="single" w:sz="4" w:space="0" w:color="F28C1C" w:themeColor="accent1"/>
              <w:right w:val="single" w:sz="48" w:space="0" w:color="FFFFFF" w:themeColor="background1"/>
            </w:tcBorders>
            <w:shd w:val="clear" w:color="auto" w:fill="F2F0F4"/>
          </w:tcPr>
          <w:p w:rsidR="009C300A" w:rsidRPr="009C300A" w:rsidRDefault="009C300A" w:rsidP="002618CE">
            <w:pPr>
              <w:spacing w:after="0"/>
              <w:jc w:val="left"/>
              <w:rPr>
                <w:color w:val="F28C1C" w:themeColor="accent1"/>
              </w:rPr>
            </w:pPr>
          </w:p>
        </w:tc>
        <w:tc>
          <w:tcPr>
            <w:tcW w:w="2695" w:type="dxa"/>
            <w:tcBorders>
              <w:top w:val="single" w:sz="8" w:space="0" w:color="4A4A4A" w:themeColor="text2"/>
              <w:left w:val="single" w:sz="48" w:space="0" w:color="FFFFFF" w:themeColor="background1"/>
              <w:bottom w:val="single" w:sz="4" w:space="0" w:color="F28C1C" w:themeColor="accent1"/>
              <w:right w:val="nil"/>
            </w:tcBorders>
            <w:shd w:val="clear" w:color="auto" w:fill="F2F0F4"/>
          </w:tcPr>
          <w:p w:rsidR="009C300A" w:rsidRPr="009C300A" w:rsidRDefault="009C300A" w:rsidP="002618CE">
            <w:pPr>
              <w:spacing w:after="0"/>
              <w:jc w:val="left"/>
              <w:rPr>
                <w:color w:val="F28C1C" w:themeColor="accent1"/>
              </w:rPr>
            </w:pPr>
          </w:p>
        </w:tc>
      </w:tr>
    </w:tbl>
    <w:p w:rsidR="00114DA8" w:rsidRDefault="00114DA8" w:rsidP="00577225"/>
    <w:p w:rsidR="009C300A" w:rsidRDefault="009C300A" w:rsidP="00577225">
      <w:r>
        <w:br w:type="page"/>
      </w:r>
    </w:p>
    <w:p w:rsidR="009C300A" w:rsidRDefault="009C300A" w:rsidP="009C300A">
      <w:pPr>
        <w:pStyle w:val="Heading1"/>
        <w:numPr>
          <w:ilvl w:val="0"/>
          <w:numId w:val="22"/>
        </w:numPr>
      </w:pPr>
      <w:bookmarkStart w:id="71" w:name="_Toc38980495"/>
      <w:bookmarkStart w:id="72" w:name="_Toc39127714"/>
      <w:r w:rsidRPr="009C300A">
        <w:lastRenderedPageBreak/>
        <w:t>Appendix 1</w:t>
      </w:r>
      <w:bookmarkEnd w:id="71"/>
      <w:bookmarkEnd w:id="72"/>
    </w:p>
    <w:p w:rsidR="009C300A" w:rsidRPr="009C300A" w:rsidRDefault="009C300A" w:rsidP="009C300A">
      <w:pPr>
        <w:rPr>
          <w:lang w:eastAsia="en-US"/>
        </w:rPr>
      </w:pPr>
      <w:r>
        <w:rPr>
          <w:color w:val="F28C1C"/>
        </w:rPr>
        <w:t>[INSERT SCHOOL LOGO]</w:t>
      </w:r>
      <w:r>
        <w:rPr>
          <w:color w:val="F28C1C"/>
        </w:rPr>
        <w:tab/>
      </w:r>
      <w:r>
        <w:rPr>
          <w:color w:val="F28C1C"/>
        </w:rPr>
        <w:tab/>
      </w:r>
      <w:r>
        <w:rPr>
          <w:color w:val="F28C1C"/>
        </w:rPr>
        <w:tab/>
      </w:r>
      <w:r>
        <w:rPr>
          <w:color w:val="F28C1C"/>
        </w:rPr>
        <w:tab/>
      </w:r>
      <w:r>
        <w:rPr>
          <w:color w:val="F28C1C"/>
        </w:rPr>
        <w:tab/>
      </w:r>
      <w:r>
        <w:rPr>
          <w:color w:val="F28C1C"/>
        </w:rPr>
        <w:tab/>
      </w:r>
      <w:r>
        <w:rPr>
          <w:color w:val="F28C1C"/>
        </w:rPr>
        <w:tab/>
      </w:r>
      <w:r>
        <w:rPr>
          <w:color w:val="F28C1C"/>
        </w:rPr>
        <w:tab/>
        <w:t>[INSERT SCHOOL ADDRESS]</w:t>
      </w:r>
    </w:p>
    <w:tbl>
      <w:tblPr>
        <w:tblStyle w:val="TableGrid"/>
        <w:tblW w:w="10777" w:type="dxa"/>
        <w:tblInd w:w="-5" w:type="dxa"/>
        <w:tblCellMar>
          <w:top w:w="170" w:type="dxa"/>
          <w:left w:w="170" w:type="dxa"/>
          <w:bottom w:w="170" w:type="dxa"/>
          <w:right w:w="170" w:type="dxa"/>
        </w:tblCellMar>
        <w:tblLook w:val="04A0" w:firstRow="1" w:lastRow="0" w:firstColumn="1" w:lastColumn="0" w:noHBand="0" w:noVBand="1"/>
      </w:tblPr>
      <w:tblGrid>
        <w:gridCol w:w="3119"/>
        <w:gridCol w:w="7658"/>
      </w:tblGrid>
      <w:tr w:rsidR="002618CE" w:rsidTr="008F4BEF">
        <w:tc>
          <w:tcPr>
            <w:tcW w:w="10777" w:type="dxa"/>
            <w:gridSpan w:val="2"/>
            <w:tcBorders>
              <w:top w:val="single" w:sz="4" w:space="0" w:color="F28C1C" w:themeColor="accent1"/>
              <w:left w:val="single" w:sz="4" w:space="0" w:color="F28C1C" w:themeColor="accent1"/>
              <w:bottom w:val="single" w:sz="4" w:space="0" w:color="F28C1C" w:themeColor="accent1"/>
              <w:right w:val="single" w:sz="4" w:space="0" w:color="F28C1C" w:themeColor="accent1"/>
            </w:tcBorders>
            <w:shd w:val="clear" w:color="auto" w:fill="FFFFFF" w:themeFill="background1"/>
            <w:tcMar>
              <w:top w:w="113" w:type="dxa"/>
              <w:bottom w:w="113" w:type="dxa"/>
            </w:tcMar>
          </w:tcPr>
          <w:p w:rsidR="002618CE" w:rsidRDefault="002618CE" w:rsidP="008F4BEF">
            <w:pPr>
              <w:pStyle w:val="Heading2"/>
              <w:jc w:val="center"/>
            </w:pPr>
            <w:bookmarkStart w:id="73" w:name="_Toc38980496"/>
            <w:r>
              <w:t>Subject Access Request Form</w:t>
            </w:r>
            <w:bookmarkEnd w:id="73"/>
          </w:p>
        </w:tc>
      </w:tr>
      <w:tr w:rsidR="002618CE" w:rsidRPr="009C300A" w:rsidTr="002618CE">
        <w:tc>
          <w:tcPr>
            <w:tcW w:w="3119" w:type="dxa"/>
            <w:tcBorders>
              <w:top w:val="nil"/>
              <w:left w:val="nil"/>
              <w:bottom w:val="single" w:sz="8" w:space="0" w:color="4A4A4A" w:themeColor="text2"/>
              <w:right w:val="single" w:sz="48" w:space="0" w:color="FFFFFF" w:themeColor="background1"/>
            </w:tcBorders>
            <w:shd w:val="clear" w:color="auto" w:fill="F2F0F4"/>
            <w:tcMar>
              <w:top w:w="113" w:type="dxa"/>
              <w:bottom w:w="113" w:type="dxa"/>
            </w:tcMar>
          </w:tcPr>
          <w:p w:rsidR="002618CE" w:rsidRPr="002618CE" w:rsidRDefault="002618CE" w:rsidP="002618CE">
            <w:pPr>
              <w:spacing w:after="0"/>
              <w:jc w:val="left"/>
              <w:rPr>
                <w:b/>
                <w:bCs/>
              </w:rPr>
            </w:pPr>
            <w:r w:rsidRPr="002618CE">
              <w:rPr>
                <w:b/>
                <w:bCs/>
              </w:rPr>
              <w:t>Title</w:t>
            </w:r>
          </w:p>
        </w:tc>
        <w:tc>
          <w:tcPr>
            <w:tcW w:w="7658" w:type="dxa"/>
            <w:tcBorders>
              <w:top w:val="nil"/>
              <w:left w:val="single" w:sz="48" w:space="0" w:color="FFFFFF" w:themeColor="background1"/>
              <w:bottom w:val="single" w:sz="8" w:space="0" w:color="4A4A4A" w:themeColor="text2"/>
              <w:right w:val="nil"/>
            </w:tcBorders>
            <w:shd w:val="clear" w:color="auto" w:fill="F2F0F4"/>
          </w:tcPr>
          <w:p w:rsidR="002618CE" w:rsidRPr="009C300A" w:rsidRDefault="002618CE" w:rsidP="002618CE">
            <w:pPr>
              <w:spacing w:after="0"/>
              <w:rPr>
                <w:color w:val="F28C1C" w:themeColor="accent1"/>
              </w:rPr>
            </w:pPr>
          </w:p>
        </w:tc>
      </w:tr>
      <w:tr w:rsidR="002618CE" w:rsidRPr="009C300A" w:rsidTr="002618CE">
        <w:tc>
          <w:tcPr>
            <w:tcW w:w="3119"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2618CE" w:rsidRPr="002618CE" w:rsidRDefault="002618CE" w:rsidP="002618CE">
            <w:pPr>
              <w:spacing w:after="0"/>
              <w:jc w:val="left"/>
              <w:rPr>
                <w:b/>
                <w:bCs/>
              </w:rPr>
            </w:pPr>
            <w:r w:rsidRPr="002618CE">
              <w:rPr>
                <w:b/>
                <w:bCs/>
              </w:rPr>
              <w:t>Surname</w:t>
            </w:r>
          </w:p>
        </w:tc>
        <w:tc>
          <w:tcPr>
            <w:tcW w:w="7658" w:type="dxa"/>
            <w:tcBorders>
              <w:top w:val="single" w:sz="8" w:space="0" w:color="4A4A4A" w:themeColor="text2"/>
              <w:left w:val="single" w:sz="48" w:space="0" w:color="FFFFFF" w:themeColor="background1"/>
              <w:bottom w:val="single" w:sz="8" w:space="0" w:color="4A4A4A" w:themeColor="text2"/>
              <w:right w:val="nil"/>
            </w:tcBorders>
            <w:shd w:val="clear" w:color="auto" w:fill="F2F0F4"/>
          </w:tcPr>
          <w:p w:rsidR="002618CE" w:rsidRPr="009C300A" w:rsidRDefault="002618CE" w:rsidP="002618CE">
            <w:pPr>
              <w:spacing w:after="0"/>
              <w:rPr>
                <w:color w:val="F28C1C" w:themeColor="accent1"/>
              </w:rPr>
            </w:pPr>
          </w:p>
        </w:tc>
      </w:tr>
      <w:tr w:rsidR="002618CE" w:rsidRPr="009C300A" w:rsidTr="002618CE">
        <w:tc>
          <w:tcPr>
            <w:tcW w:w="3119"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2618CE" w:rsidRPr="002618CE" w:rsidRDefault="002618CE" w:rsidP="002618CE">
            <w:pPr>
              <w:spacing w:after="0"/>
              <w:jc w:val="left"/>
              <w:rPr>
                <w:b/>
                <w:bCs/>
              </w:rPr>
            </w:pPr>
            <w:r w:rsidRPr="002618CE">
              <w:rPr>
                <w:b/>
                <w:bCs/>
              </w:rPr>
              <w:t>First Name(s)</w:t>
            </w:r>
          </w:p>
        </w:tc>
        <w:tc>
          <w:tcPr>
            <w:tcW w:w="7658" w:type="dxa"/>
            <w:tcBorders>
              <w:top w:val="single" w:sz="8" w:space="0" w:color="4A4A4A" w:themeColor="text2"/>
              <w:left w:val="single" w:sz="48" w:space="0" w:color="FFFFFF" w:themeColor="background1"/>
              <w:bottom w:val="single" w:sz="8" w:space="0" w:color="4A4A4A" w:themeColor="text2"/>
              <w:right w:val="nil"/>
            </w:tcBorders>
            <w:shd w:val="clear" w:color="auto" w:fill="F2F0F4"/>
          </w:tcPr>
          <w:p w:rsidR="002618CE" w:rsidRPr="009C300A" w:rsidRDefault="002618CE" w:rsidP="002618CE">
            <w:pPr>
              <w:spacing w:after="0"/>
              <w:rPr>
                <w:color w:val="F28C1C" w:themeColor="accent1"/>
              </w:rPr>
            </w:pPr>
          </w:p>
        </w:tc>
      </w:tr>
      <w:tr w:rsidR="002618CE" w:rsidRPr="009C300A" w:rsidTr="002618CE">
        <w:tc>
          <w:tcPr>
            <w:tcW w:w="3119"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2618CE" w:rsidRPr="002618CE" w:rsidRDefault="002618CE" w:rsidP="002618CE">
            <w:pPr>
              <w:spacing w:after="0"/>
              <w:jc w:val="left"/>
              <w:rPr>
                <w:b/>
                <w:bCs/>
              </w:rPr>
            </w:pPr>
            <w:r w:rsidRPr="002618CE">
              <w:rPr>
                <w:b/>
                <w:bCs/>
              </w:rPr>
              <w:t>Date of Birth</w:t>
            </w:r>
          </w:p>
        </w:tc>
        <w:tc>
          <w:tcPr>
            <w:tcW w:w="7658" w:type="dxa"/>
            <w:tcBorders>
              <w:top w:val="single" w:sz="8" w:space="0" w:color="4A4A4A" w:themeColor="text2"/>
              <w:left w:val="single" w:sz="48" w:space="0" w:color="FFFFFF" w:themeColor="background1"/>
              <w:bottom w:val="single" w:sz="8" w:space="0" w:color="4A4A4A" w:themeColor="text2"/>
              <w:right w:val="nil"/>
            </w:tcBorders>
            <w:shd w:val="clear" w:color="auto" w:fill="F2F0F4"/>
          </w:tcPr>
          <w:p w:rsidR="002618CE" w:rsidRPr="009C300A" w:rsidRDefault="002618CE" w:rsidP="002618CE">
            <w:pPr>
              <w:spacing w:after="0"/>
              <w:rPr>
                <w:color w:val="F28C1C" w:themeColor="accent1"/>
              </w:rPr>
            </w:pPr>
          </w:p>
        </w:tc>
      </w:tr>
      <w:tr w:rsidR="002618CE" w:rsidRPr="009C300A" w:rsidTr="002618CE">
        <w:tc>
          <w:tcPr>
            <w:tcW w:w="3119"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2618CE" w:rsidRPr="002618CE" w:rsidRDefault="002618CE" w:rsidP="002618CE">
            <w:pPr>
              <w:spacing w:after="0"/>
              <w:jc w:val="left"/>
              <w:rPr>
                <w:b/>
                <w:bCs/>
              </w:rPr>
            </w:pPr>
            <w:r w:rsidRPr="002618CE">
              <w:rPr>
                <w:b/>
                <w:bCs/>
              </w:rPr>
              <w:t>Home Address</w:t>
            </w:r>
          </w:p>
        </w:tc>
        <w:tc>
          <w:tcPr>
            <w:tcW w:w="7658" w:type="dxa"/>
            <w:tcBorders>
              <w:top w:val="single" w:sz="8" w:space="0" w:color="4A4A4A" w:themeColor="text2"/>
              <w:left w:val="single" w:sz="48" w:space="0" w:color="FFFFFF" w:themeColor="background1"/>
              <w:bottom w:val="single" w:sz="8" w:space="0" w:color="4A4A4A" w:themeColor="text2"/>
              <w:right w:val="nil"/>
            </w:tcBorders>
            <w:shd w:val="clear" w:color="auto" w:fill="F2F0F4"/>
          </w:tcPr>
          <w:p w:rsidR="002618CE" w:rsidRPr="009C300A" w:rsidRDefault="002618CE" w:rsidP="002618CE">
            <w:pPr>
              <w:spacing w:after="0"/>
              <w:rPr>
                <w:color w:val="F28C1C" w:themeColor="accent1"/>
              </w:rPr>
            </w:pPr>
          </w:p>
        </w:tc>
      </w:tr>
      <w:tr w:rsidR="002618CE" w:rsidRPr="009C300A" w:rsidTr="002618CE">
        <w:tc>
          <w:tcPr>
            <w:tcW w:w="3119"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2618CE" w:rsidRPr="002618CE" w:rsidRDefault="002618CE" w:rsidP="002618CE">
            <w:pPr>
              <w:spacing w:after="0"/>
              <w:jc w:val="left"/>
              <w:rPr>
                <w:b/>
                <w:bCs/>
              </w:rPr>
            </w:pPr>
            <w:r w:rsidRPr="002618CE">
              <w:rPr>
                <w:b/>
                <w:bCs/>
              </w:rPr>
              <w:t>Post Code</w:t>
            </w:r>
          </w:p>
        </w:tc>
        <w:tc>
          <w:tcPr>
            <w:tcW w:w="7658" w:type="dxa"/>
            <w:tcBorders>
              <w:top w:val="single" w:sz="8" w:space="0" w:color="4A4A4A" w:themeColor="text2"/>
              <w:left w:val="single" w:sz="48" w:space="0" w:color="FFFFFF" w:themeColor="background1"/>
              <w:bottom w:val="single" w:sz="8" w:space="0" w:color="4A4A4A" w:themeColor="text2"/>
              <w:right w:val="nil"/>
            </w:tcBorders>
            <w:shd w:val="clear" w:color="auto" w:fill="F2F0F4"/>
          </w:tcPr>
          <w:p w:rsidR="002618CE" w:rsidRPr="009C300A" w:rsidRDefault="002618CE" w:rsidP="002618CE">
            <w:pPr>
              <w:spacing w:after="0"/>
              <w:rPr>
                <w:color w:val="F28C1C" w:themeColor="accent1"/>
              </w:rPr>
            </w:pPr>
          </w:p>
        </w:tc>
      </w:tr>
      <w:tr w:rsidR="002618CE" w:rsidRPr="009C300A" w:rsidTr="002618CE">
        <w:tc>
          <w:tcPr>
            <w:tcW w:w="3119"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2618CE" w:rsidRPr="002618CE" w:rsidRDefault="002618CE" w:rsidP="002618CE">
            <w:pPr>
              <w:spacing w:after="0"/>
              <w:jc w:val="left"/>
              <w:rPr>
                <w:b/>
                <w:bCs/>
              </w:rPr>
            </w:pPr>
            <w:r w:rsidRPr="002618CE">
              <w:rPr>
                <w:b/>
                <w:bCs/>
              </w:rPr>
              <w:t>Contact Telephone Number</w:t>
            </w:r>
          </w:p>
        </w:tc>
        <w:tc>
          <w:tcPr>
            <w:tcW w:w="7658" w:type="dxa"/>
            <w:tcBorders>
              <w:top w:val="single" w:sz="8" w:space="0" w:color="4A4A4A" w:themeColor="text2"/>
              <w:left w:val="single" w:sz="48" w:space="0" w:color="FFFFFF" w:themeColor="background1"/>
              <w:bottom w:val="single" w:sz="8" w:space="0" w:color="4A4A4A" w:themeColor="text2"/>
              <w:right w:val="nil"/>
            </w:tcBorders>
            <w:shd w:val="clear" w:color="auto" w:fill="F2F0F4"/>
          </w:tcPr>
          <w:p w:rsidR="002618CE" w:rsidRPr="009C300A" w:rsidRDefault="002618CE" w:rsidP="002618CE">
            <w:pPr>
              <w:spacing w:after="0"/>
              <w:rPr>
                <w:color w:val="F28C1C" w:themeColor="accent1"/>
              </w:rPr>
            </w:pPr>
          </w:p>
        </w:tc>
      </w:tr>
      <w:tr w:rsidR="002618CE" w:rsidRPr="009C300A" w:rsidTr="002618CE">
        <w:tc>
          <w:tcPr>
            <w:tcW w:w="3119"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2618CE" w:rsidRPr="002618CE" w:rsidRDefault="002618CE" w:rsidP="002618CE">
            <w:pPr>
              <w:spacing w:after="0"/>
              <w:jc w:val="left"/>
              <w:rPr>
                <w:b/>
                <w:bCs/>
              </w:rPr>
            </w:pPr>
            <w:r w:rsidRPr="002618CE">
              <w:rPr>
                <w:b/>
                <w:bCs/>
              </w:rPr>
              <w:t>Email Address</w:t>
            </w:r>
          </w:p>
        </w:tc>
        <w:tc>
          <w:tcPr>
            <w:tcW w:w="7658" w:type="dxa"/>
            <w:tcBorders>
              <w:top w:val="single" w:sz="8" w:space="0" w:color="4A4A4A" w:themeColor="text2"/>
              <w:left w:val="single" w:sz="48" w:space="0" w:color="FFFFFF" w:themeColor="background1"/>
              <w:bottom w:val="single" w:sz="8" w:space="0" w:color="4A4A4A" w:themeColor="text2"/>
              <w:right w:val="nil"/>
            </w:tcBorders>
            <w:shd w:val="clear" w:color="auto" w:fill="F2F0F4"/>
          </w:tcPr>
          <w:p w:rsidR="002618CE" w:rsidRPr="009C300A" w:rsidRDefault="002618CE" w:rsidP="002618CE">
            <w:pPr>
              <w:spacing w:after="0"/>
              <w:rPr>
                <w:color w:val="F28C1C" w:themeColor="accent1"/>
              </w:rPr>
            </w:pPr>
          </w:p>
        </w:tc>
      </w:tr>
      <w:tr w:rsidR="002618CE" w:rsidRPr="009C300A" w:rsidTr="002618CE">
        <w:tc>
          <w:tcPr>
            <w:tcW w:w="3119"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2618CE" w:rsidRPr="002618CE" w:rsidRDefault="002618CE" w:rsidP="002618CE">
            <w:pPr>
              <w:spacing w:after="0"/>
              <w:jc w:val="left"/>
              <w:rPr>
                <w:b/>
                <w:bCs/>
              </w:rPr>
            </w:pPr>
            <w:r w:rsidRPr="002618CE">
              <w:rPr>
                <w:b/>
                <w:bCs/>
              </w:rPr>
              <w:t>Relationship with the school</w:t>
            </w:r>
          </w:p>
        </w:tc>
        <w:tc>
          <w:tcPr>
            <w:tcW w:w="7658" w:type="dxa"/>
            <w:tcBorders>
              <w:top w:val="single" w:sz="8" w:space="0" w:color="4A4A4A" w:themeColor="text2"/>
              <w:left w:val="single" w:sz="48" w:space="0" w:color="FFFFFF" w:themeColor="background1"/>
              <w:bottom w:val="single" w:sz="8" w:space="0" w:color="4A4A4A" w:themeColor="text2"/>
              <w:right w:val="nil"/>
            </w:tcBorders>
            <w:shd w:val="clear" w:color="auto" w:fill="F2F0F4"/>
          </w:tcPr>
          <w:p w:rsidR="002618CE" w:rsidRPr="002618CE" w:rsidRDefault="002618CE" w:rsidP="002618CE">
            <w:pPr>
              <w:rPr>
                <w:b/>
                <w:i/>
                <w:iCs/>
                <w:u w:val="single"/>
              </w:rPr>
            </w:pPr>
            <w:r w:rsidRPr="002618CE">
              <w:rPr>
                <w:i/>
                <w:iCs/>
                <w:u w:val="single"/>
              </w:rPr>
              <w:t>Please circle:</w:t>
            </w:r>
          </w:p>
          <w:p w:rsidR="002618CE" w:rsidRDefault="002618CE" w:rsidP="002618CE">
            <w:r>
              <w:t>Parent / Pupil / Member of staff / Governor / Volunteer / Other</w:t>
            </w:r>
          </w:p>
          <w:p w:rsidR="002618CE" w:rsidRPr="009C300A" w:rsidRDefault="002618CE" w:rsidP="002618CE">
            <w:pPr>
              <w:rPr>
                <w:color w:val="F28C1C" w:themeColor="accent1"/>
              </w:rPr>
            </w:pPr>
            <w:r>
              <w:t xml:space="preserve">If other, please specify: </w:t>
            </w:r>
          </w:p>
        </w:tc>
      </w:tr>
      <w:tr w:rsidR="002618CE" w:rsidRPr="009C300A" w:rsidTr="002618CE">
        <w:tc>
          <w:tcPr>
            <w:tcW w:w="3119"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2618CE" w:rsidRPr="002618CE" w:rsidRDefault="002618CE" w:rsidP="002618CE">
            <w:pPr>
              <w:spacing w:after="0"/>
              <w:jc w:val="left"/>
              <w:rPr>
                <w:b/>
                <w:bCs/>
              </w:rPr>
            </w:pPr>
            <w:r w:rsidRPr="002618CE">
              <w:rPr>
                <w:b/>
                <w:bCs/>
              </w:rPr>
              <w:t xml:space="preserve">Identification provided </w:t>
            </w:r>
          </w:p>
          <w:p w:rsidR="002618CE" w:rsidRPr="002618CE" w:rsidRDefault="002618CE" w:rsidP="002618CE">
            <w:pPr>
              <w:spacing w:after="0"/>
              <w:jc w:val="left"/>
            </w:pPr>
            <w:r w:rsidRPr="002618CE">
              <w:t>To validate name and address</w:t>
            </w:r>
          </w:p>
        </w:tc>
        <w:tc>
          <w:tcPr>
            <w:tcW w:w="7658" w:type="dxa"/>
            <w:tcBorders>
              <w:top w:val="single" w:sz="8" w:space="0" w:color="4A4A4A" w:themeColor="text2"/>
              <w:left w:val="single" w:sz="48" w:space="0" w:color="FFFFFF" w:themeColor="background1"/>
              <w:bottom w:val="single" w:sz="8" w:space="0" w:color="4A4A4A" w:themeColor="text2"/>
              <w:right w:val="nil"/>
            </w:tcBorders>
            <w:shd w:val="clear" w:color="auto" w:fill="F2F0F4"/>
          </w:tcPr>
          <w:p w:rsidR="002618CE" w:rsidRPr="009C300A" w:rsidRDefault="002618CE" w:rsidP="002618CE">
            <w:pPr>
              <w:spacing w:after="0"/>
              <w:rPr>
                <w:color w:val="F28C1C" w:themeColor="accent1"/>
              </w:rPr>
            </w:pPr>
          </w:p>
        </w:tc>
      </w:tr>
      <w:tr w:rsidR="002618CE" w:rsidRPr="009C300A" w:rsidTr="002618CE">
        <w:tc>
          <w:tcPr>
            <w:tcW w:w="3119" w:type="dxa"/>
            <w:tcBorders>
              <w:top w:val="single" w:sz="8" w:space="0" w:color="4A4A4A" w:themeColor="text2"/>
              <w:left w:val="nil"/>
              <w:bottom w:val="single" w:sz="4" w:space="0" w:color="F28C1C" w:themeColor="accent1"/>
              <w:right w:val="single" w:sz="48" w:space="0" w:color="FFFFFF" w:themeColor="background1"/>
            </w:tcBorders>
            <w:shd w:val="clear" w:color="auto" w:fill="F2F0F4"/>
            <w:tcMar>
              <w:top w:w="113" w:type="dxa"/>
              <w:bottom w:w="113" w:type="dxa"/>
            </w:tcMar>
          </w:tcPr>
          <w:p w:rsidR="002618CE" w:rsidRPr="002618CE" w:rsidRDefault="002618CE" w:rsidP="002618CE">
            <w:pPr>
              <w:spacing w:after="0"/>
              <w:jc w:val="left"/>
              <w:rPr>
                <w:b/>
                <w:bCs/>
              </w:rPr>
            </w:pPr>
            <w:r w:rsidRPr="002618CE">
              <w:rPr>
                <w:b/>
                <w:bCs/>
              </w:rPr>
              <w:t>Details of data request</w:t>
            </w:r>
          </w:p>
          <w:p w:rsidR="002618CE" w:rsidRPr="002618CE" w:rsidRDefault="002618CE" w:rsidP="002618CE">
            <w:pPr>
              <w:spacing w:after="0"/>
              <w:jc w:val="left"/>
            </w:pPr>
            <w:r w:rsidRPr="002618CE">
              <w:t>Please include as much information as possible about the data you are requesting.</w:t>
            </w:r>
          </w:p>
          <w:p w:rsidR="002618CE" w:rsidRPr="002618CE" w:rsidRDefault="002618CE" w:rsidP="002618CE">
            <w:pPr>
              <w:spacing w:after="0"/>
              <w:jc w:val="left"/>
            </w:pPr>
            <w:r w:rsidRPr="002618CE">
              <w:t xml:space="preserve">For example: your personal file, your child’s progress data, emails sent between A and B and specific dates. </w:t>
            </w:r>
          </w:p>
        </w:tc>
        <w:tc>
          <w:tcPr>
            <w:tcW w:w="7658" w:type="dxa"/>
            <w:tcBorders>
              <w:top w:val="single" w:sz="8" w:space="0" w:color="4A4A4A" w:themeColor="text2"/>
              <w:left w:val="single" w:sz="48" w:space="0" w:color="FFFFFF" w:themeColor="background1"/>
              <w:bottom w:val="single" w:sz="4" w:space="0" w:color="F28C1C" w:themeColor="accent1"/>
              <w:right w:val="nil"/>
            </w:tcBorders>
            <w:shd w:val="clear" w:color="auto" w:fill="F2F0F4"/>
          </w:tcPr>
          <w:p w:rsidR="002618CE" w:rsidRPr="009C300A" w:rsidRDefault="002618CE" w:rsidP="002618CE">
            <w:pPr>
              <w:spacing w:after="0"/>
              <w:rPr>
                <w:color w:val="F28C1C" w:themeColor="accent1"/>
              </w:rPr>
            </w:pPr>
          </w:p>
        </w:tc>
      </w:tr>
    </w:tbl>
    <w:p w:rsidR="009C300A" w:rsidRDefault="009C300A" w:rsidP="00577225"/>
    <w:p w:rsidR="002618CE" w:rsidRDefault="002618CE" w:rsidP="002618CE">
      <w:r>
        <w:t xml:space="preserve">I am requesting access to my own personal data, as detailed above. I confirm that I am the individual named above and the data I am requesting access to is my own personal data. I have supplied the information above to aid the subject access request and also to validate my identity. I have provided identification to prove my name and address. </w:t>
      </w:r>
    </w:p>
    <w:p w:rsidR="002618CE" w:rsidRDefault="002618CE" w:rsidP="002618CE"/>
    <w:p w:rsidR="00DA1DCE" w:rsidRDefault="002618CE" w:rsidP="002618CE">
      <w:r>
        <w:t>Signature:</w:t>
      </w:r>
      <w:r w:rsidRPr="002618CE">
        <w:rPr>
          <w:u w:val="single"/>
        </w:rPr>
        <w:tab/>
      </w:r>
      <w:r w:rsidRPr="002618CE">
        <w:rPr>
          <w:u w:val="single"/>
        </w:rPr>
        <w:tab/>
      </w:r>
      <w:r w:rsidRPr="002618CE">
        <w:rPr>
          <w:u w:val="single"/>
        </w:rPr>
        <w:tab/>
      </w:r>
      <w:r w:rsidRPr="002618CE">
        <w:rPr>
          <w:u w:val="single"/>
        </w:rPr>
        <w:tab/>
      </w:r>
      <w:r w:rsidRPr="002618CE">
        <w:rPr>
          <w:u w:val="single"/>
        </w:rPr>
        <w:tab/>
      </w:r>
      <w:r w:rsidRPr="002618CE">
        <w:rPr>
          <w:u w:val="single"/>
        </w:rPr>
        <w:tab/>
      </w:r>
      <w:r>
        <w:t xml:space="preserve"> Date: </w:t>
      </w:r>
      <w:r w:rsidR="000F62D2" w:rsidRPr="002618CE">
        <w:rPr>
          <w:u w:val="single"/>
        </w:rPr>
        <w:tab/>
      </w:r>
      <w:r w:rsidR="000F62D2" w:rsidRPr="002618CE">
        <w:rPr>
          <w:u w:val="single"/>
        </w:rPr>
        <w:tab/>
      </w:r>
      <w:r w:rsidR="000F62D2" w:rsidRPr="002618CE">
        <w:rPr>
          <w:u w:val="single"/>
        </w:rPr>
        <w:tab/>
      </w:r>
    </w:p>
    <w:p w:rsidR="002618CE" w:rsidRDefault="002618CE" w:rsidP="002618CE">
      <w:pPr>
        <w:pStyle w:val="Heading1"/>
      </w:pPr>
    </w:p>
    <w:p w:rsidR="009A6A40" w:rsidRPr="009A6A40" w:rsidRDefault="009A6A40" w:rsidP="009A6A40">
      <w:pPr>
        <w:rPr>
          <w:lang w:eastAsia="en-US"/>
        </w:rPr>
      </w:pPr>
    </w:p>
    <w:p w:rsidR="002618CE" w:rsidRPr="002618CE" w:rsidRDefault="002618CE" w:rsidP="00507541">
      <w:pPr>
        <w:pStyle w:val="Heading1"/>
        <w:numPr>
          <w:ilvl w:val="0"/>
          <w:numId w:val="22"/>
        </w:numPr>
      </w:pPr>
      <w:bookmarkStart w:id="74" w:name="_Toc38980497"/>
      <w:bookmarkStart w:id="75" w:name="_Toc39127715"/>
      <w:r w:rsidRPr="002618CE">
        <w:lastRenderedPageBreak/>
        <w:t>Appendix 2</w:t>
      </w:r>
      <w:bookmarkEnd w:id="74"/>
      <w:bookmarkEnd w:id="75"/>
    </w:p>
    <w:p w:rsidR="00D073E6" w:rsidRPr="009C300A" w:rsidRDefault="00D073E6" w:rsidP="00D073E6">
      <w:pPr>
        <w:rPr>
          <w:lang w:eastAsia="en-US"/>
        </w:rPr>
      </w:pPr>
      <w:r w:rsidRPr="00D073E6">
        <w:rPr>
          <w:color w:val="F28C1C"/>
        </w:rPr>
        <w:t>[INSERT SCHOOL LOGO]</w:t>
      </w:r>
      <w:r w:rsidRPr="00D073E6">
        <w:rPr>
          <w:color w:val="F28C1C"/>
        </w:rPr>
        <w:tab/>
      </w:r>
      <w:r w:rsidRPr="00D073E6">
        <w:rPr>
          <w:color w:val="F28C1C"/>
        </w:rPr>
        <w:tab/>
      </w:r>
      <w:r w:rsidRPr="00D073E6">
        <w:rPr>
          <w:color w:val="F28C1C"/>
        </w:rPr>
        <w:tab/>
      </w:r>
      <w:r w:rsidRPr="00D073E6">
        <w:rPr>
          <w:color w:val="F28C1C"/>
        </w:rPr>
        <w:tab/>
      </w:r>
      <w:r w:rsidRPr="00D073E6">
        <w:rPr>
          <w:color w:val="F28C1C"/>
        </w:rPr>
        <w:tab/>
      </w:r>
      <w:r w:rsidRPr="00D073E6">
        <w:rPr>
          <w:color w:val="F28C1C"/>
        </w:rPr>
        <w:tab/>
      </w:r>
      <w:r w:rsidRPr="00D073E6">
        <w:rPr>
          <w:color w:val="F28C1C"/>
        </w:rPr>
        <w:tab/>
      </w:r>
      <w:r w:rsidRPr="00D073E6">
        <w:rPr>
          <w:color w:val="F28C1C"/>
        </w:rPr>
        <w:tab/>
        <w:t>[INSERT SCHOOL ADDRESS]</w:t>
      </w:r>
    </w:p>
    <w:tbl>
      <w:tblPr>
        <w:tblStyle w:val="TableGrid"/>
        <w:tblW w:w="10777" w:type="dxa"/>
        <w:tblInd w:w="-5" w:type="dxa"/>
        <w:tblCellMar>
          <w:top w:w="170" w:type="dxa"/>
          <w:left w:w="170" w:type="dxa"/>
          <w:bottom w:w="170" w:type="dxa"/>
          <w:right w:w="170" w:type="dxa"/>
        </w:tblCellMar>
        <w:tblLook w:val="04A0" w:firstRow="1" w:lastRow="0" w:firstColumn="1" w:lastColumn="0" w:noHBand="0" w:noVBand="1"/>
      </w:tblPr>
      <w:tblGrid>
        <w:gridCol w:w="3119"/>
        <w:gridCol w:w="7658"/>
      </w:tblGrid>
      <w:tr w:rsidR="00D073E6" w:rsidTr="005A0A62">
        <w:tc>
          <w:tcPr>
            <w:tcW w:w="10777" w:type="dxa"/>
            <w:gridSpan w:val="2"/>
            <w:tcBorders>
              <w:top w:val="single" w:sz="4" w:space="0" w:color="F28C1C" w:themeColor="accent1"/>
              <w:left w:val="single" w:sz="4" w:space="0" w:color="F28C1C" w:themeColor="accent1"/>
              <w:bottom w:val="single" w:sz="4" w:space="0" w:color="F28C1C" w:themeColor="accent1"/>
              <w:right w:val="single" w:sz="4" w:space="0" w:color="F28C1C" w:themeColor="accent1"/>
            </w:tcBorders>
            <w:shd w:val="clear" w:color="auto" w:fill="FFFFFF" w:themeFill="background1"/>
            <w:tcMar>
              <w:top w:w="113" w:type="dxa"/>
              <w:bottom w:w="113" w:type="dxa"/>
            </w:tcMar>
          </w:tcPr>
          <w:p w:rsidR="00D073E6" w:rsidRDefault="00D073E6" w:rsidP="005A0A62">
            <w:pPr>
              <w:pStyle w:val="Heading2"/>
              <w:jc w:val="center"/>
            </w:pPr>
            <w:r>
              <w:t>Data Breach Log Form</w:t>
            </w:r>
          </w:p>
        </w:tc>
      </w:tr>
      <w:tr w:rsidR="00D073E6" w:rsidRPr="009C300A" w:rsidTr="005A0A62">
        <w:tc>
          <w:tcPr>
            <w:tcW w:w="3119" w:type="dxa"/>
            <w:tcBorders>
              <w:top w:val="nil"/>
              <w:left w:val="nil"/>
              <w:bottom w:val="single" w:sz="8" w:space="0" w:color="4A4A4A" w:themeColor="text2"/>
              <w:right w:val="single" w:sz="48" w:space="0" w:color="FFFFFF" w:themeColor="background1"/>
            </w:tcBorders>
            <w:shd w:val="clear" w:color="auto" w:fill="F2F0F4"/>
            <w:tcMar>
              <w:top w:w="113" w:type="dxa"/>
              <w:bottom w:w="113" w:type="dxa"/>
            </w:tcMar>
          </w:tcPr>
          <w:p w:rsidR="00D073E6" w:rsidRPr="002618CE" w:rsidRDefault="00D073E6" w:rsidP="005A0A62">
            <w:pPr>
              <w:spacing w:after="0"/>
              <w:jc w:val="left"/>
              <w:rPr>
                <w:b/>
                <w:bCs/>
              </w:rPr>
            </w:pPr>
            <w:r>
              <w:rPr>
                <w:b/>
                <w:bCs/>
              </w:rPr>
              <w:t>Date of breach</w:t>
            </w:r>
          </w:p>
        </w:tc>
        <w:tc>
          <w:tcPr>
            <w:tcW w:w="7658" w:type="dxa"/>
            <w:tcBorders>
              <w:top w:val="nil"/>
              <w:left w:val="single" w:sz="48" w:space="0" w:color="FFFFFF" w:themeColor="background1"/>
              <w:bottom w:val="single" w:sz="8" w:space="0" w:color="4A4A4A" w:themeColor="text2"/>
              <w:right w:val="nil"/>
            </w:tcBorders>
            <w:shd w:val="clear" w:color="auto" w:fill="F2F0F4"/>
          </w:tcPr>
          <w:p w:rsidR="00D073E6" w:rsidRPr="009C300A" w:rsidRDefault="00D073E6" w:rsidP="00D073E6">
            <w:pPr>
              <w:spacing w:after="0"/>
            </w:pPr>
          </w:p>
        </w:tc>
      </w:tr>
      <w:tr w:rsidR="00D073E6" w:rsidRPr="009C300A" w:rsidTr="005A0A62">
        <w:tc>
          <w:tcPr>
            <w:tcW w:w="3119"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D073E6" w:rsidRPr="002618CE" w:rsidRDefault="00D073E6" w:rsidP="005A0A62">
            <w:pPr>
              <w:spacing w:after="0"/>
              <w:jc w:val="left"/>
              <w:rPr>
                <w:b/>
                <w:bCs/>
              </w:rPr>
            </w:pPr>
            <w:r>
              <w:rPr>
                <w:b/>
                <w:bCs/>
              </w:rPr>
              <w:t>Date breach was discovered</w:t>
            </w:r>
          </w:p>
        </w:tc>
        <w:tc>
          <w:tcPr>
            <w:tcW w:w="7658" w:type="dxa"/>
            <w:tcBorders>
              <w:top w:val="single" w:sz="8" w:space="0" w:color="4A4A4A" w:themeColor="text2"/>
              <w:left w:val="single" w:sz="48" w:space="0" w:color="FFFFFF" w:themeColor="background1"/>
              <w:bottom w:val="single" w:sz="8" w:space="0" w:color="4A4A4A" w:themeColor="text2"/>
              <w:right w:val="nil"/>
            </w:tcBorders>
            <w:shd w:val="clear" w:color="auto" w:fill="F2F0F4"/>
          </w:tcPr>
          <w:p w:rsidR="00D073E6" w:rsidRPr="009C300A" w:rsidRDefault="00D073E6" w:rsidP="00D073E6">
            <w:pPr>
              <w:spacing w:after="0"/>
            </w:pPr>
          </w:p>
        </w:tc>
      </w:tr>
      <w:tr w:rsidR="00D073E6" w:rsidRPr="009C300A" w:rsidTr="005A0A62">
        <w:tc>
          <w:tcPr>
            <w:tcW w:w="3119"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D073E6" w:rsidRPr="002618CE" w:rsidRDefault="00D073E6" w:rsidP="005A0A62">
            <w:pPr>
              <w:spacing w:after="0"/>
              <w:jc w:val="left"/>
              <w:rPr>
                <w:b/>
                <w:bCs/>
              </w:rPr>
            </w:pPr>
            <w:r>
              <w:rPr>
                <w:b/>
                <w:bCs/>
              </w:rPr>
              <w:t>Cause of breach</w:t>
            </w:r>
          </w:p>
        </w:tc>
        <w:tc>
          <w:tcPr>
            <w:tcW w:w="7658" w:type="dxa"/>
            <w:tcBorders>
              <w:top w:val="single" w:sz="8" w:space="0" w:color="4A4A4A" w:themeColor="text2"/>
              <w:left w:val="single" w:sz="48" w:space="0" w:color="FFFFFF" w:themeColor="background1"/>
              <w:bottom w:val="single" w:sz="8" w:space="0" w:color="4A4A4A" w:themeColor="text2"/>
              <w:right w:val="nil"/>
            </w:tcBorders>
            <w:shd w:val="clear" w:color="auto" w:fill="F2F0F4"/>
          </w:tcPr>
          <w:p w:rsidR="00D073E6" w:rsidRPr="009C300A" w:rsidRDefault="00D073E6" w:rsidP="00D073E6">
            <w:pPr>
              <w:spacing w:after="0"/>
            </w:pPr>
          </w:p>
        </w:tc>
      </w:tr>
      <w:tr w:rsidR="00D073E6" w:rsidRPr="009C300A" w:rsidTr="005A0A62">
        <w:tc>
          <w:tcPr>
            <w:tcW w:w="3119"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D073E6" w:rsidRDefault="00D073E6" w:rsidP="005A0A62">
            <w:pPr>
              <w:spacing w:after="0"/>
              <w:jc w:val="left"/>
              <w:rPr>
                <w:b/>
                <w:bCs/>
              </w:rPr>
            </w:pPr>
            <w:r>
              <w:rPr>
                <w:b/>
                <w:bCs/>
              </w:rPr>
              <w:t>Description of the breach</w:t>
            </w:r>
          </w:p>
          <w:p w:rsidR="00D073E6" w:rsidRPr="00D073E6" w:rsidRDefault="00D073E6" w:rsidP="005A0A62">
            <w:pPr>
              <w:spacing w:after="0"/>
              <w:jc w:val="left"/>
            </w:pPr>
            <w:r w:rsidRPr="00D073E6">
              <w:t>What happened?</w:t>
            </w:r>
          </w:p>
          <w:p w:rsidR="00D073E6" w:rsidRPr="00D073E6" w:rsidRDefault="00D073E6" w:rsidP="005A0A62">
            <w:pPr>
              <w:spacing w:after="0"/>
              <w:jc w:val="left"/>
            </w:pPr>
            <w:r w:rsidRPr="00D073E6">
              <w:t>Who is involved?</w:t>
            </w:r>
          </w:p>
          <w:p w:rsidR="00D073E6" w:rsidRPr="002618CE" w:rsidRDefault="00D073E6" w:rsidP="005A0A62">
            <w:pPr>
              <w:spacing w:after="0"/>
              <w:jc w:val="left"/>
              <w:rPr>
                <w:b/>
                <w:bCs/>
              </w:rPr>
            </w:pPr>
            <w:r w:rsidRPr="00D073E6">
              <w:t>Other facts:</w:t>
            </w:r>
          </w:p>
        </w:tc>
        <w:tc>
          <w:tcPr>
            <w:tcW w:w="7658" w:type="dxa"/>
            <w:tcBorders>
              <w:top w:val="single" w:sz="8" w:space="0" w:color="4A4A4A" w:themeColor="text2"/>
              <w:left w:val="single" w:sz="48" w:space="0" w:color="FFFFFF" w:themeColor="background1"/>
              <w:bottom w:val="single" w:sz="8" w:space="0" w:color="4A4A4A" w:themeColor="text2"/>
              <w:right w:val="nil"/>
            </w:tcBorders>
            <w:shd w:val="clear" w:color="auto" w:fill="F2F0F4"/>
          </w:tcPr>
          <w:p w:rsidR="00D073E6" w:rsidRPr="009C300A" w:rsidRDefault="00D073E6" w:rsidP="00D073E6">
            <w:pPr>
              <w:spacing w:after="0"/>
            </w:pPr>
          </w:p>
        </w:tc>
      </w:tr>
      <w:tr w:rsidR="00D073E6" w:rsidRPr="009C300A" w:rsidTr="005A0A62">
        <w:tc>
          <w:tcPr>
            <w:tcW w:w="3119"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D073E6" w:rsidRPr="002618CE" w:rsidRDefault="00D073E6" w:rsidP="005A0A62">
            <w:pPr>
              <w:spacing w:after="0"/>
              <w:jc w:val="left"/>
              <w:rPr>
                <w:b/>
                <w:bCs/>
              </w:rPr>
            </w:pPr>
            <w:r>
              <w:rPr>
                <w:b/>
                <w:bCs/>
              </w:rPr>
              <w:t>Reported to ICO?</w:t>
            </w:r>
          </w:p>
        </w:tc>
        <w:tc>
          <w:tcPr>
            <w:tcW w:w="7658" w:type="dxa"/>
            <w:tcBorders>
              <w:top w:val="single" w:sz="8" w:space="0" w:color="4A4A4A" w:themeColor="text2"/>
              <w:left w:val="single" w:sz="48" w:space="0" w:color="FFFFFF" w:themeColor="background1"/>
              <w:bottom w:val="single" w:sz="8" w:space="0" w:color="4A4A4A" w:themeColor="text2"/>
              <w:right w:val="nil"/>
            </w:tcBorders>
            <w:shd w:val="clear" w:color="auto" w:fill="F2F0F4"/>
          </w:tcPr>
          <w:p w:rsidR="00D073E6" w:rsidRPr="009C300A" w:rsidRDefault="00D61356" w:rsidP="00D073E6">
            <w:pPr>
              <w:spacing w:after="0"/>
            </w:pPr>
            <w:r>
              <w:rPr>
                <w:noProof/>
              </w:rPr>
              <mc:AlternateContent>
                <mc:Choice Requires="wps">
                  <w:drawing>
                    <wp:anchor distT="0" distB="0" distL="114300" distR="114300" simplePos="0" relativeHeight="251661312" behindDoc="0" locked="0" layoutInCell="1" allowOverlap="1" wp14:anchorId="78A86B81" wp14:editId="7C70E609">
                      <wp:simplePos x="0" y="0"/>
                      <wp:positionH relativeFrom="column">
                        <wp:posOffset>962660</wp:posOffset>
                      </wp:positionH>
                      <wp:positionV relativeFrom="paragraph">
                        <wp:posOffset>10160</wp:posOffset>
                      </wp:positionV>
                      <wp:extent cx="1714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7F245E" id="Rectangle 4" o:spid="_x0000_s1026" style="position:absolute;margin-left:75.8pt;margin-top:.8pt;width:13.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" fillcolor="white [3201]" strokecolor="#e34192 [3209]" strokeweight="1pt"/>
                  </w:pict>
                </mc:Fallback>
              </mc:AlternateContent>
            </w:r>
            <w:r>
              <w:rPr>
                <w:noProof/>
              </w:rPr>
              <mc:AlternateContent>
                <mc:Choice Requires="wps">
                  <w:drawing>
                    <wp:anchor distT="0" distB="0" distL="114300" distR="114300" simplePos="0" relativeHeight="251659264" behindDoc="0" locked="0" layoutInCell="1" allowOverlap="1" wp14:anchorId="6FA75CEF" wp14:editId="1ADE17C7">
                      <wp:simplePos x="0" y="0"/>
                      <wp:positionH relativeFrom="column">
                        <wp:posOffset>286385</wp:posOffset>
                      </wp:positionH>
                      <wp:positionV relativeFrom="paragraph">
                        <wp:posOffset>10160</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91032F" id="Rectangle 3" o:spid="_x0000_s1026" style="position:absolute;margin-left:22.55pt;margin-top:.8pt;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" fillcolor="white [3201]" strokecolor="#e34192 [3209]" strokeweight="1pt"/>
                  </w:pict>
                </mc:Fallback>
              </mc:AlternateContent>
            </w:r>
            <w:r>
              <w:t xml:space="preserve">Yes               No </w:t>
            </w:r>
          </w:p>
        </w:tc>
      </w:tr>
      <w:tr w:rsidR="00D073E6" w:rsidRPr="009C300A" w:rsidTr="005A0A62">
        <w:tc>
          <w:tcPr>
            <w:tcW w:w="3119"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D073E6" w:rsidRDefault="00D073E6" w:rsidP="005A0A62">
            <w:pPr>
              <w:spacing w:after="0"/>
              <w:jc w:val="left"/>
              <w:rPr>
                <w:b/>
                <w:bCs/>
              </w:rPr>
            </w:pPr>
            <w:r>
              <w:rPr>
                <w:b/>
                <w:bCs/>
              </w:rPr>
              <w:t>Date reported to ICO</w:t>
            </w:r>
          </w:p>
          <w:p w:rsidR="00D073E6" w:rsidRPr="00D073E6" w:rsidRDefault="00D073E6" w:rsidP="005A0A62">
            <w:pPr>
              <w:spacing w:after="0"/>
              <w:jc w:val="left"/>
            </w:pPr>
            <w:r w:rsidRPr="00D073E6">
              <w:t>(If reported)</w:t>
            </w:r>
          </w:p>
        </w:tc>
        <w:tc>
          <w:tcPr>
            <w:tcW w:w="7658" w:type="dxa"/>
            <w:tcBorders>
              <w:top w:val="single" w:sz="8" w:space="0" w:color="4A4A4A" w:themeColor="text2"/>
              <w:left w:val="single" w:sz="48" w:space="0" w:color="FFFFFF" w:themeColor="background1"/>
              <w:bottom w:val="single" w:sz="8" w:space="0" w:color="4A4A4A" w:themeColor="text2"/>
              <w:right w:val="nil"/>
            </w:tcBorders>
            <w:shd w:val="clear" w:color="auto" w:fill="F2F0F4"/>
          </w:tcPr>
          <w:p w:rsidR="00D073E6" w:rsidRPr="009C300A" w:rsidRDefault="00D073E6" w:rsidP="00D073E6">
            <w:pPr>
              <w:spacing w:after="0"/>
            </w:pPr>
          </w:p>
        </w:tc>
      </w:tr>
      <w:tr w:rsidR="00D073E6" w:rsidRPr="009C300A" w:rsidTr="005A0A62">
        <w:tc>
          <w:tcPr>
            <w:tcW w:w="3119"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D073E6" w:rsidRPr="002618CE" w:rsidRDefault="00D073E6" w:rsidP="005A0A62">
            <w:pPr>
              <w:spacing w:after="0"/>
              <w:jc w:val="left"/>
              <w:rPr>
                <w:b/>
                <w:bCs/>
              </w:rPr>
            </w:pPr>
            <w:r>
              <w:rPr>
                <w:b/>
                <w:bCs/>
              </w:rPr>
              <w:t>All data subjects informed?</w:t>
            </w:r>
          </w:p>
        </w:tc>
        <w:tc>
          <w:tcPr>
            <w:tcW w:w="7658" w:type="dxa"/>
            <w:tcBorders>
              <w:top w:val="single" w:sz="8" w:space="0" w:color="4A4A4A" w:themeColor="text2"/>
              <w:left w:val="single" w:sz="48" w:space="0" w:color="FFFFFF" w:themeColor="background1"/>
              <w:bottom w:val="single" w:sz="8" w:space="0" w:color="4A4A4A" w:themeColor="text2"/>
              <w:right w:val="nil"/>
            </w:tcBorders>
            <w:shd w:val="clear" w:color="auto" w:fill="F2F0F4"/>
          </w:tcPr>
          <w:p w:rsidR="00D073E6" w:rsidRPr="009C300A" w:rsidRDefault="00D61356" w:rsidP="00D073E6">
            <w:pPr>
              <w:spacing w:after="0"/>
            </w:pPr>
            <w:r w:rsidRPr="00D61356">
              <w:rPr>
                <w:noProof/>
              </w:rPr>
              <mc:AlternateContent>
                <mc:Choice Requires="wps">
                  <w:drawing>
                    <wp:anchor distT="0" distB="0" distL="114300" distR="114300" simplePos="0" relativeHeight="251663360" behindDoc="0" locked="0" layoutInCell="1" allowOverlap="1" wp14:anchorId="490FC29D" wp14:editId="5236483D">
                      <wp:simplePos x="0" y="0"/>
                      <wp:positionH relativeFrom="column">
                        <wp:posOffset>286385</wp:posOffset>
                      </wp:positionH>
                      <wp:positionV relativeFrom="paragraph">
                        <wp:posOffset>10795</wp:posOffset>
                      </wp:positionV>
                      <wp:extent cx="1714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70A20E" id="Rectangle 5" o:spid="_x0000_s1026" style="position:absolute;margin-left:22.55pt;margin-top:.85pt;width:13.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" fillcolor="white [3201]" strokecolor="#e34192 [3209]" strokeweight="1pt"/>
                  </w:pict>
                </mc:Fallback>
              </mc:AlternateContent>
            </w:r>
            <w:r w:rsidRPr="00D61356">
              <w:rPr>
                <w:noProof/>
              </w:rPr>
              <mc:AlternateContent>
                <mc:Choice Requires="wps">
                  <w:drawing>
                    <wp:anchor distT="0" distB="0" distL="114300" distR="114300" simplePos="0" relativeHeight="251664384" behindDoc="0" locked="0" layoutInCell="1" allowOverlap="1" wp14:anchorId="1D43FDC5" wp14:editId="0685B325">
                      <wp:simplePos x="0" y="0"/>
                      <wp:positionH relativeFrom="column">
                        <wp:posOffset>962660</wp:posOffset>
                      </wp:positionH>
                      <wp:positionV relativeFrom="paragraph">
                        <wp:posOffset>10795</wp:posOffset>
                      </wp:positionV>
                      <wp:extent cx="1714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DE565A" id="Rectangle 7" o:spid="_x0000_s1026" style="position:absolute;margin-left:75.8pt;margin-top:.85pt;width:13.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" fillcolor="white [3201]" strokecolor="#e34192 [3209]" strokeweight="1pt"/>
                  </w:pict>
                </mc:Fallback>
              </mc:AlternateContent>
            </w:r>
            <w:r>
              <w:t>Yes               No</w:t>
            </w:r>
          </w:p>
        </w:tc>
      </w:tr>
      <w:tr w:rsidR="00D073E6" w:rsidRPr="009C300A" w:rsidTr="005A0A62">
        <w:tc>
          <w:tcPr>
            <w:tcW w:w="3119"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D073E6" w:rsidRPr="002618CE" w:rsidRDefault="00D073E6" w:rsidP="005A0A62">
            <w:pPr>
              <w:spacing w:after="0"/>
              <w:jc w:val="left"/>
              <w:rPr>
                <w:b/>
                <w:bCs/>
              </w:rPr>
            </w:pPr>
            <w:r>
              <w:rPr>
                <w:b/>
                <w:bCs/>
              </w:rPr>
              <w:t>Remedial action</w:t>
            </w:r>
          </w:p>
        </w:tc>
        <w:tc>
          <w:tcPr>
            <w:tcW w:w="7658" w:type="dxa"/>
            <w:tcBorders>
              <w:top w:val="single" w:sz="8" w:space="0" w:color="4A4A4A" w:themeColor="text2"/>
              <w:left w:val="single" w:sz="48" w:space="0" w:color="FFFFFF" w:themeColor="background1"/>
              <w:bottom w:val="single" w:sz="8" w:space="0" w:color="4A4A4A" w:themeColor="text2"/>
              <w:right w:val="nil"/>
            </w:tcBorders>
            <w:shd w:val="clear" w:color="auto" w:fill="F2F0F4"/>
          </w:tcPr>
          <w:p w:rsidR="00D073E6" w:rsidRPr="009C300A" w:rsidRDefault="00D073E6" w:rsidP="00D073E6">
            <w:pPr>
              <w:spacing w:after="0"/>
            </w:pPr>
          </w:p>
        </w:tc>
      </w:tr>
      <w:tr w:rsidR="00D073E6" w:rsidRPr="009C300A" w:rsidTr="005A0A62">
        <w:tc>
          <w:tcPr>
            <w:tcW w:w="3119"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D073E6" w:rsidRPr="002618CE" w:rsidRDefault="00D073E6" w:rsidP="005A0A62">
            <w:pPr>
              <w:spacing w:after="0"/>
              <w:jc w:val="left"/>
              <w:rPr>
                <w:b/>
                <w:bCs/>
              </w:rPr>
            </w:pPr>
            <w:r>
              <w:rPr>
                <w:b/>
                <w:bCs/>
              </w:rPr>
              <w:t>Follow-up (if required)</w:t>
            </w:r>
          </w:p>
        </w:tc>
        <w:tc>
          <w:tcPr>
            <w:tcW w:w="7658" w:type="dxa"/>
            <w:tcBorders>
              <w:top w:val="single" w:sz="8" w:space="0" w:color="4A4A4A" w:themeColor="text2"/>
              <w:left w:val="single" w:sz="48" w:space="0" w:color="FFFFFF" w:themeColor="background1"/>
              <w:bottom w:val="single" w:sz="8" w:space="0" w:color="4A4A4A" w:themeColor="text2"/>
              <w:right w:val="nil"/>
            </w:tcBorders>
            <w:shd w:val="clear" w:color="auto" w:fill="F2F0F4"/>
          </w:tcPr>
          <w:p w:rsidR="00D073E6" w:rsidRPr="009C300A" w:rsidRDefault="00D073E6" w:rsidP="00D073E6">
            <w:pPr>
              <w:spacing w:after="0"/>
            </w:pPr>
            <w:r>
              <w:t xml:space="preserve"> </w:t>
            </w:r>
          </w:p>
        </w:tc>
      </w:tr>
      <w:tr w:rsidR="00D073E6" w:rsidRPr="009C300A" w:rsidTr="005A0A62">
        <w:tc>
          <w:tcPr>
            <w:tcW w:w="3119"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D073E6" w:rsidRPr="002618CE" w:rsidRDefault="00D073E6" w:rsidP="005A0A62">
            <w:pPr>
              <w:spacing w:after="0"/>
              <w:jc w:val="left"/>
              <w:rPr>
                <w:b/>
                <w:bCs/>
              </w:rPr>
            </w:pPr>
            <w:r>
              <w:rPr>
                <w:b/>
                <w:bCs/>
              </w:rPr>
              <w:t>Breach reported by</w:t>
            </w:r>
          </w:p>
        </w:tc>
        <w:tc>
          <w:tcPr>
            <w:tcW w:w="7658" w:type="dxa"/>
            <w:tcBorders>
              <w:top w:val="single" w:sz="8" w:space="0" w:color="4A4A4A" w:themeColor="text2"/>
              <w:left w:val="single" w:sz="48" w:space="0" w:color="FFFFFF" w:themeColor="background1"/>
              <w:bottom w:val="single" w:sz="8" w:space="0" w:color="4A4A4A" w:themeColor="text2"/>
              <w:right w:val="nil"/>
            </w:tcBorders>
            <w:shd w:val="clear" w:color="auto" w:fill="F2F0F4"/>
          </w:tcPr>
          <w:p w:rsidR="00D073E6" w:rsidRPr="009C300A" w:rsidRDefault="00D073E6" w:rsidP="00D073E6">
            <w:pPr>
              <w:spacing w:after="0"/>
            </w:pPr>
          </w:p>
        </w:tc>
      </w:tr>
      <w:tr w:rsidR="00D073E6" w:rsidRPr="009C300A" w:rsidTr="005A0A62">
        <w:tc>
          <w:tcPr>
            <w:tcW w:w="3119" w:type="dxa"/>
            <w:tcBorders>
              <w:top w:val="single" w:sz="8" w:space="0" w:color="4A4A4A" w:themeColor="text2"/>
              <w:left w:val="nil"/>
              <w:bottom w:val="single" w:sz="8" w:space="0" w:color="4A4A4A" w:themeColor="text2"/>
              <w:right w:val="single" w:sz="48" w:space="0" w:color="FFFFFF" w:themeColor="background1"/>
            </w:tcBorders>
            <w:shd w:val="clear" w:color="auto" w:fill="F2F0F4"/>
            <w:tcMar>
              <w:top w:w="113" w:type="dxa"/>
              <w:bottom w:w="113" w:type="dxa"/>
            </w:tcMar>
          </w:tcPr>
          <w:p w:rsidR="00D073E6" w:rsidRPr="002618CE" w:rsidRDefault="00D073E6" w:rsidP="005A0A62">
            <w:pPr>
              <w:spacing w:after="0"/>
              <w:jc w:val="left"/>
            </w:pPr>
            <w:r>
              <w:rPr>
                <w:b/>
                <w:bCs/>
              </w:rPr>
              <w:t>Date reported</w:t>
            </w:r>
          </w:p>
        </w:tc>
        <w:tc>
          <w:tcPr>
            <w:tcW w:w="7658" w:type="dxa"/>
            <w:tcBorders>
              <w:top w:val="single" w:sz="8" w:space="0" w:color="4A4A4A" w:themeColor="text2"/>
              <w:left w:val="single" w:sz="48" w:space="0" w:color="FFFFFF" w:themeColor="background1"/>
              <w:bottom w:val="single" w:sz="8" w:space="0" w:color="4A4A4A" w:themeColor="text2"/>
              <w:right w:val="nil"/>
            </w:tcBorders>
            <w:shd w:val="clear" w:color="auto" w:fill="F2F0F4"/>
          </w:tcPr>
          <w:p w:rsidR="00D073E6" w:rsidRPr="009C300A" w:rsidRDefault="00D073E6" w:rsidP="00D073E6">
            <w:pPr>
              <w:spacing w:after="0"/>
            </w:pPr>
          </w:p>
        </w:tc>
      </w:tr>
      <w:tr w:rsidR="00D073E6" w:rsidRPr="009C300A" w:rsidTr="005A0A62">
        <w:tc>
          <w:tcPr>
            <w:tcW w:w="3119" w:type="dxa"/>
            <w:tcBorders>
              <w:top w:val="single" w:sz="8" w:space="0" w:color="4A4A4A" w:themeColor="text2"/>
              <w:left w:val="nil"/>
              <w:bottom w:val="single" w:sz="4" w:space="0" w:color="F28C1C" w:themeColor="accent1"/>
              <w:right w:val="single" w:sz="48" w:space="0" w:color="FFFFFF" w:themeColor="background1"/>
            </w:tcBorders>
            <w:shd w:val="clear" w:color="auto" w:fill="F2F0F4"/>
            <w:tcMar>
              <w:top w:w="113" w:type="dxa"/>
              <w:bottom w:w="113" w:type="dxa"/>
            </w:tcMar>
          </w:tcPr>
          <w:p w:rsidR="00D073E6" w:rsidRPr="002618CE" w:rsidRDefault="00D073E6" w:rsidP="005A0A62">
            <w:pPr>
              <w:spacing w:after="0"/>
              <w:jc w:val="left"/>
            </w:pPr>
            <w:r>
              <w:rPr>
                <w:b/>
                <w:bCs/>
              </w:rPr>
              <w:t>Report received by</w:t>
            </w:r>
          </w:p>
        </w:tc>
        <w:tc>
          <w:tcPr>
            <w:tcW w:w="7658" w:type="dxa"/>
            <w:tcBorders>
              <w:top w:val="single" w:sz="8" w:space="0" w:color="4A4A4A" w:themeColor="text2"/>
              <w:left w:val="single" w:sz="48" w:space="0" w:color="FFFFFF" w:themeColor="background1"/>
              <w:bottom w:val="single" w:sz="4" w:space="0" w:color="F28C1C" w:themeColor="accent1"/>
              <w:right w:val="nil"/>
            </w:tcBorders>
            <w:shd w:val="clear" w:color="auto" w:fill="F2F0F4"/>
          </w:tcPr>
          <w:p w:rsidR="00D073E6" w:rsidRPr="009C300A" w:rsidRDefault="00D073E6" w:rsidP="00D073E6">
            <w:pPr>
              <w:spacing w:after="0"/>
            </w:pPr>
          </w:p>
        </w:tc>
      </w:tr>
    </w:tbl>
    <w:p w:rsidR="00DA1DCE" w:rsidRPr="009E4127" w:rsidRDefault="00DA1DCE" w:rsidP="00D073E6"/>
    <w:sectPr w:rsidR="00DA1DCE" w:rsidRPr="009E4127" w:rsidSect="00DA1DCE">
      <w:footerReference w:type="default" r:id="rId10"/>
      <w:pgSz w:w="11906" w:h="16838" w:code="9"/>
      <w:pgMar w:top="567" w:right="567" w:bottom="567" w:left="56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C6A" w:rsidRDefault="00482C6A" w:rsidP="00DD5720">
      <w:r>
        <w:separator/>
      </w:r>
    </w:p>
  </w:endnote>
  <w:endnote w:type="continuationSeparator" w:id="0">
    <w:p w:rsidR="00482C6A" w:rsidRDefault="00482C6A" w:rsidP="00DD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Twinkl">
    <w:altName w:val="Calibri"/>
    <w:charset w:val="00"/>
    <w:family w:val="auto"/>
    <w:pitch w:val="variable"/>
    <w:sig w:usb0="A00000AF" w:usb1="5000205B" w:usb2="00000000" w:usb3="00000000" w:csb0="00000093" w:csb1="00000000"/>
  </w:font>
  <w:font w:name="Sassoon Infant Rg">
    <w:altName w:val="Calibri"/>
    <w:panose1 w:val="00000000000000000000"/>
    <w:charset w:val="00"/>
    <w:family w:val="modern"/>
    <w:notTrueType/>
    <w:pitch w:val="variable"/>
    <w:sig w:usb0="800000AF" w:usb1="4000004A" w:usb2="00000010" w:usb3="00000000" w:csb0="00000001" w:csb1="00000000"/>
  </w:font>
  <w:font w:name="Twinkl Sb">
    <w:altName w:val="Arial"/>
    <w:charset w:val="4D"/>
    <w:family w:val="auto"/>
    <w:pitch w:val="variable"/>
    <w:sig w:usb0="A00000AF" w:usb1="5000205B" w:usb2="00000000" w:usb3="00000000" w:csb0="00000093" w:csb1="00000000"/>
  </w:font>
  <w:font w:name="Tuffy">
    <w:altName w:val="Calibri"/>
    <w:charset w:val="00"/>
    <w:family w:val="swiss"/>
    <w:pitch w:val="variable"/>
    <w:sig w:usb0="E00002FF" w:usb1="520020F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EF" w:rsidRDefault="008F4BEF" w:rsidP="003D26A6">
    <w:pPr>
      <w:pStyle w:val="Header"/>
    </w:pPr>
    <w:r w:rsidRPr="000F793E">
      <w:rPr>
        <w:noProof/>
        <w:sz w:val="16"/>
        <w:szCs w:val="16"/>
      </w:rPr>
      <mc:AlternateContent>
        <mc:Choice Requires="wps">
          <w:drawing>
            <wp:anchor distT="45720" distB="45720" distL="114300" distR="114300" simplePos="0" relativeHeight="251660288" behindDoc="0" locked="0" layoutInCell="1" allowOverlap="1" wp14:anchorId="06360C6C" wp14:editId="0BA21314">
              <wp:simplePos x="0" y="0"/>
              <wp:positionH relativeFrom="margin">
                <wp:posOffset>2052320</wp:posOffset>
              </wp:positionH>
              <wp:positionV relativeFrom="page">
                <wp:posOffset>10147935</wp:posOffset>
              </wp:positionV>
              <wp:extent cx="236093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8F4BEF" w:rsidRPr="009E4127" w:rsidRDefault="008F4BEF" w:rsidP="00A87711">
                          <w:pPr>
                            <w:jc w:val="center"/>
                          </w:pPr>
                          <w:r w:rsidRPr="009E4127">
                            <w:rPr>
                              <w:sz w:val="16"/>
                              <w:szCs w:val="16"/>
                            </w:rPr>
                            <w:t xml:space="preserve">Page </w:t>
                          </w:r>
                          <w:r w:rsidRPr="009E4127">
                            <w:rPr>
                              <w:bCs/>
                              <w:sz w:val="16"/>
                              <w:szCs w:val="16"/>
                            </w:rPr>
                            <w:fldChar w:fldCharType="begin"/>
                          </w:r>
                          <w:r w:rsidRPr="009E4127">
                            <w:rPr>
                              <w:bCs/>
                              <w:sz w:val="16"/>
                              <w:szCs w:val="16"/>
                            </w:rPr>
                            <w:instrText xml:space="preserve"> PAGE  \* Arabic  \* MERGEFORMAT </w:instrText>
                          </w:r>
                          <w:r w:rsidRPr="009E4127">
                            <w:rPr>
                              <w:bCs/>
                              <w:sz w:val="16"/>
                              <w:szCs w:val="16"/>
                            </w:rPr>
                            <w:fldChar w:fldCharType="separate"/>
                          </w:r>
                          <w:r w:rsidR="00FF3306">
                            <w:rPr>
                              <w:bCs/>
                              <w:noProof/>
                              <w:sz w:val="16"/>
                              <w:szCs w:val="16"/>
                            </w:rPr>
                            <w:t>11</w:t>
                          </w:r>
                          <w:r w:rsidRPr="009E4127">
                            <w:rPr>
                              <w:bCs/>
                              <w:sz w:val="16"/>
                              <w:szCs w:val="16"/>
                            </w:rPr>
                            <w:fldChar w:fldCharType="end"/>
                          </w:r>
                          <w:r w:rsidRPr="009E4127">
                            <w:rPr>
                              <w:sz w:val="16"/>
                              <w:szCs w:val="16"/>
                            </w:rPr>
                            <w:t xml:space="preserve"> of </w:t>
                          </w:r>
                          <w:r w:rsidRPr="009E4127">
                            <w:rPr>
                              <w:bCs/>
                              <w:sz w:val="16"/>
                              <w:szCs w:val="16"/>
                            </w:rPr>
                            <w:fldChar w:fldCharType="begin"/>
                          </w:r>
                          <w:r w:rsidRPr="009E4127">
                            <w:rPr>
                              <w:bCs/>
                              <w:sz w:val="16"/>
                              <w:szCs w:val="16"/>
                            </w:rPr>
                            <w:instrText xml:space="preserve"> NUMPAGES  \* Arabic  \* MERGEFORMAT </w:instrText>
                          </w:r>
                          <w:r w:rsidRPr="009E4127">
                            <w:rPr>
                              <w:bCs/>
                              <w:sz w:val="16"/>
                              <w:szCs w:val="16"/>
                            </w:rPr>
                            <w:fldChar w:fldCharType="separate"/>
                          </w:r>
                          <w:r w:rsidR="00FF3306">
                            <w:rPr>
                              <w:bCs/>
                              <w:noProof/>
                              <w:sz w:val="16"/>
                              <w:szCs w:val="16"/>
                            </w:rPr>
                            <w:t>11</w:t>
                          </w:r>
                          <w:r w:rsidRPr="009E4127">
                            <w:rPr>
                              <w:bCs/>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1.6pt;margin-top:799.05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qDAIAAPM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" filled="f" stroked="f">
              <v:textbox style="mso-fit-shape-to-text:t">
                <w:txbxContent>
                  <w:p w:rsidR="008F4BEF" w:rsidRPr="009E4127" w:rsidRDefault="008F4BEF" w:rsidP="00A87711">
                    <w:pPr>
                      <w:jc w:val="center"/>
                    </w:pPr>
                    <w:r w:rsidRPr="009E4127">
                      <w:rPr>
                        <w:sz w:val="16"/>
                        <w:szCs w:val="16"/>
                      </w:rPr>
                      <w:t xml:space="preserve">Page </w:t>
                    </w:r>
                    <w:r w:rsidRPr="009E4127">
                      <w:rPr>
                        <w:bCs/>
                        <w:sz w:val="16"/>
                        <w:szCs w:val="16"/>
                      </w:rPr>
                      <w:fldChar w:fldCharType="begin"/>
                    </w:r>
                    <w:r w:rsidRPr="009E4127">
                      <w:rPr>
                        <w:bCs/>
                        <w:sz w:val="16"/>
                        <w:szCs w:val="16"/>
                      </w:rPr>
                      <w:instrText xml:space="preserve"> PAGE  \* Arabic  \* MERGEFORMAT </w:instrText>
                    </w:r>
                    <w:r w:rsidRPr="009E4127">
                      <w:rPr>
                        <w:bCs/>
                        <w:sz w:val="16"/>
                        <w:szCs w:val="16"/>
                      </w:rPr>
                      <w:fldChar w:fldCharType="separate"/>
                    </w:r>
                    <w:r w:rsidR="00FF3306">
                      <w:rPr>
                        <w:bCs/>
                        <w:noProof/>
                        <w:sz w:val="16"/>
                        <w:szCs w:val="16"/>
                      </w:rPr>
                      <w:t>11</w:t>
                    </w:r>
                    <w:r w:rsidRPr="009E4127">
                      <w:rPr>
                        <w:bCs/>
                        <w:sz w:val="16"/>
                        <w:szCs w:val="16"/>
                      </w:rPr>
                      <w:fldChar w:fldCharType="end"/>
                    </w:r>
                    <w:r w:rsidRPr="009E4127">
                      <w:rPr>
                        <w:sz w:val="16"/>
                        <w:szCs w:val="16"/>
                      </w:rPr>
                      <w:t xml:space="preserve"> of </w:t>
                    </w:r>
                    <w:r w:rsidRPr="009E4127">
                      <w:rPr>
                        <w:bCs/>
                        <w:sz w:val="16"/>
                        <w:szCs w:val="16"/>
                      </w:rPr>
                      <w:fldChar w:fldCharType="begin"/>
                    </w:r>
                    <w:r w:rsidRPr="009E4127">
                      <w:rPr>
                        <w:bCs/>
                        <w:sz w:val="16"/>
                        <w:szCs w:val="16"/>
                      </w:rPr>
                      <w:instrText xml:space="preserve"> NUMPAGES  \* Arabic  \* MERGEFORMAT </w:instrText>
                    </w:r>
                    <w:r w:rsidRPr="009E4127">
                      <w:rPr>
                        <w:bCs/>
                        <w:sz w:val="16"/>
                        <w:szCs w:val="16"/>
                      </w:rPr>
                      <w:fldChar w:fldCharType="separate"/>
                    </w:r>
                    <w:r w:rsidR="00FF3306">
                      <w:rPr>
                        <w:bCs/>
                        <w:noProof/>
                        <w:sz w:val="16"/>
                        <w:szCs w:val="16"/>
                      </w:rPr>
                      <w:t>11</w:t>
                    </w:r>
                    <w:r w:rsidRPr="009E4127">
                      <w:rPr>
                        <w:bCs/>
                        <w:sz w:val="16"/>
                        <w:szCs w:val="16"/>
                      </w:rPr>
                      <w:fldChar w:fldCharType="end"/>
                    </w:r>
                  </w:p>
                </w:txbxContent>
              </v:textbox>
              <w10:wrap type="square" anchorx="margin" anchory="page"/>
            </v:shape>
          </w:pict>
        </mc:Fallback>
      </mc:AlternateContent>
    </w:r>
  </w:p>
  <w:p w:rsidR="008F4BEF" w:rsidRDefault="008F4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C6A" w:rsidRDefault="00482C6A" w:rsidP="00DD5720">
      <w:r>
        <w:separator/>
      </w:r>
    </w:p>
  </w:footnote>
  <w:footnote w:type="continuationSeparator" w:id="0">
    <w:p w:rsidR="00482C6A" w:rsidRDefault="00482C6A" w:rsidP="00DD5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pt;height:38pt" o:bullet="t">
        <v:imagedata r:id="rId1" o:title="Bullet"/>
      </v:shape>
    </w:pict>
  </w:numPicBullet>
  <w:abstractNum w:abstractNumId="0">
    <w:nsid w:val="02BD4416"/>
    <w:multiLevelType w:val="hybridMultilevel"/>
    <w:tmpl w:val="617C3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5F7152"/>
    <w:multiLevelType w:val="hybridMultilevel"/>
    <w:tmpl w:val="C928A5F4"/>
    <w:lvl w:ilvl="0" w:tplc="887A15FC">
      <w:start w:val="1"/>
      <w:numFmt w:val="bullet"/>
      <w:pStyle w:val="ListParagraph"/>
      <w:lvlText w:val=""/>
      <w:lvlJc w:val="left"/>
      <w:pPr>
        <w:ind w:left="170" w:hanging="17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132FCF"/>
    <w:multiLevelType w:val="multilevel"/>
    <w:tmpl w:val="B04249F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0F694F28"/>
    <w:multiLevelType w:val="multilevel"/>
    <w:tmpl w:val="DFCAC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12036A8"/>
    <w:multiLevelType w:val="hybridMultilevel"/>
    <w:tmpl w:val="F358FEB4"/>
    <w:lvl w:ilvl="0" w:tplc="8ACAD366">
      <w:start w:val="9"/>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1B20A7"/>
    <w:multiLevelType w:val="hybridMultilevel"/>
    <w:tmpl w:val="C0F2B562"/>
    <w:lvl w:ilvl="0" w:tplc="F3661848">
      <w:start w:val="1"/>
      <w:numFmt w:val="bullet"/>
      <w:pStyle w:val="Sub-Heading"/>
      <w:lvlText w:val=""/>
      <w:lvlPicBulletId w:val="0"/>
      <w:lvlJc w:val="left"/>
      <w:pPr>
        <w:ind w:left="28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4C6D3A"/>
    <w:multiLevelType w:val="hybridMultilevel"/>
    <w:tmpl w:val="0EF89746"/>
    <w:lvl w:ilvl="0" w:tplc="08090011">
      <w:start w:val="1"/>
      <w:numFmt w:val="decimal"/>
      <w:lvlText w:val="%1)"/>
      <w:lvlJc w:val="left"/>
      <w:pPr>
        <w:ind w:left="36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F34633"/>
    <w:multiLevelType w:val="hybridMultilevel"/>
    <w:tmpl w:val="ACEA1912"/>
    <w:lvl w:ilvl="0" w:tplc="0809000F">
      <w:start w:val="1"/>
      <w:numFmt w:val="decimal"/>
      <w:lvlText w:val="%1."/>
      <w:lvlJc w:val="left"/>
      <w:pPr>
        <w:ind w:left="36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3A7A1C"/>
    <w:multiLevelType w:val="hybridMultilevel"/>
    <w:tmpl w:val="544A3420"/>
    <w:lvl w:ilvl="0" w:tplc="22C072C4">
      <w:start w:val="3"/>
      <w:numFmt w:val="decimal"/>
      <w:lvlText w:val="%1."/>
      <w:lvlJc w:val="left"/>
      <w:pPr>
        <w:ind w:left="36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3F3916"/>
    <w:multiLevelType w:val="multilevel"/>
    <w:tmpl w:val="61DC97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BBF0B4F"/>
    <w:multiLevelType w:val="hybridMultilevel"/>
    <w:tmpl w:val="21DC48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FC6F61"/>
    <w:multiLevelType w:val="multilevel"/>
    <w:tmpl w:val="31923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1BD666E"/>
    <w:multiLevelType w:val="hybridMultilevel"/>
    <w:tmpl w:val="9126E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38181A"/>
    <w:multiLevelType w:val="multilevel"/>
    <w:tmpl w:val="97FAC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4BF4A1A"/>
    <w:multiLevelType w:val="hybridMultilevel"/>
    <w:tmpl w:val="8F1E1374"/>
    <w:lvl w:ilvl="0" w:tplc="BADADA70">
      <w:start w:val="2"/>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6B801D4"/>
    <w:multiLevelType w:val="hybridMultilevel"/>
    <w:tmpl w:val="ADD66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745183B"/>
    <w:multiLevelType w:val="hybridMultilevel"/>
    <w:tmpl w:val="A4503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nsid w:val="397A351A"/>
    <w:multiLevelType w:val="hybridMultilevel"/>
    <w:tmpl w:val="D10C3E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F21BB2"/>
    <w:multiLevelType w:val="hybridMultilevel"/>
    <w:tmpl w:val="66B83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965675"/>
    <w:multiLevelType w:val="hybridMultilevel"/>
    <w:tmpl w:val="03A2B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F14678"/>
    <w:multiLevelType w:val="hybridMultilevel"/>
    <w:tmpl w:val="5E52F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CF75DFD"/>
    <w:multiLevelType w:val="hybridMultilevel"/>
    <w:tmpl w:val="101073E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5F137C"/>
    <w:multiLevelType w:val="hybridMultilevel"/>
    <w:tmpl w:val="45A426F0"/>
    <w:lvl w:ilvl="0" w:tplc="E8DAB960">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993DF5"/>
    <w:multiLevelType w:val="hybridMultilevel"/>
    <w:tmpl w:val="52060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EC0E10"/>
    <w:multiLevelType w:val="multilevel"/>
    <w:tmpl w:val="4684B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74D5F67"/>
    <w:multiLevelType w:val="hybridMultilevel"/>
    <w:tmpl w:val="8636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B5220E"/>
    <w:multiLevelType w:val="hybridMultilevel"/>
    <w:tmpl w:val="25B613D0"/>
    <w:lvl w:ilvl="0" w:tplc="0809000F">
      <w:start w:val="1"/>
      <w:numFmt w:val="decimal"/>
      <w:lvlText w:val="%1."/>
      <w:lvlJc w:val="left"/>
      <w:pPr>
        <w:ind w:left="36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53610F"/>
    <w:multiLevelType w:val="multilevel"/>
    <w:tmpl w:val="B42C7364"/>
    <w:lvl w:ilvl="0">
      <w:start w:val="1"/>
      <w:numFmt w:val="decimal"/>
      <w:lvlText w:val="%1."/>
      <w:lvlJc w:val="left"/>
      <w:pPr>
        <w:ind w:left="284" w:hanging="284"/>
      </w:pPr>
    </w:lvl>
    <w:lvl w:ilvl="1">
      <w:start w:val="1"/>
      <w:numFmt w:val="bullet"/>
      <w:lvlText w:val="○"/>
      <w:lvlJc w:val="left"/>
      <w:pPr>
        <w:ind w:left="1080" w:hanging="360"/>
      </w:pPr>
      <w:rPr>
        <w:rFonts w:ascii="Courier New" w:eastAsia="Courier New" w:hAnsi="Courier New" w:cs="Courier New"/>
      </w:rPr>
    </w:lvl>
    <w:lvl w:ilvl="2">
      <w:start w:val="1"/>
      <w:numFmt w:val="decimal"/>
      <w:lvlText w:val="%1.○.%3."/>
      <w:lvlJc w:val="right"/>
      <w:pPr>
        <w:ind w:left="1800" w:hanging="360"/>
      </w:pPr>
      <w:rPr>
        <w:rFonts w:ascii="Noto Sans Symbols" w:eastAsia="Noto Sans Symbols" w:hAnsi="Noto Sans Symbols" w:cs="Noto Sans Symbols"/>
      </w:rPr>
    </w:lvl>
    <w:lvl w:ilvl="3">
      <w:start w:val="1"/>
      <w:numFmt w:val="decimal"/>
      <w:lvlText w:val="%1.○.%3.%4."/>
      <w:lvlJc w:val="right"/>
      <w:pPr>
        <w:ind w:left="2520" w:hanging="360"/>
      </w:pPr>
      <w:rPr>
        <w:rFonts w:ascii="Noto Sans Symbols" w:eastAsia="Noto Sans Symbols" w:hAnsi="Noto Sans Symbols" w:cs="Noto Sans Symbols"/>
      </w:rPr>
    </w:lvl>
    <w:lvl w:ilvl="4">
      <w:start w:val="1"/>
      <w:numFmt w:val="decimal"/>
      <w:lvlText w:val="%1.○.%3.%4.%5."/>
      <w:lvlJc w:val="right"/>
      <w:pPr>
        <w:ind w:left="3240" w:hanging="360"/>
      </w:pPr>
      <w:rPr>
        <w:rFonts w:ascii="Courier New" w:eastAsia="Courier New" w:hAnsi="Courier New" w:cs="Courier New"/>
      </w:rPr>
    </w:lvl>
    <w:lvl w:ilvl="5">
      <w:start w:val="1"/>
      <w:numFmt w:val="decimal"/>
      <w:lvlText w:val="%1.○.%3.%4.%5.%6."/>
      <w:lvlJc w:val="right"/>
      <w:pPr>
        <w:ind w:left="3960" w:hanging="360"/>
      </w:pPr>
      <w:rPr>
        <w:rFonts w:ascii="Noto Sans Symbols" w:eastAsia="Noto Sans Symbols" w:hAnsi="Noto Sans Symbols" w:cs="Noto Sans Symbols"/>
      </w:rPr>
    </w:lvl>
    <w:lvl w:ilvl="6">
      <w:start w:val="1"/>
      <w:numFmt w:val="decimal"/>
      <w:lvlText w:val="%1.○.%3.%4.%5.%6.%7."/>
      <w:lvlJc w:val="right"/>
      <w:pPr>
        <w:ind w:left="4680" w:hanging="360"/>
      </w:pPr>
      <w:rPr>
        <w:rFonts w:ascii="Noto Sans Symbols" w:eastAsia="Noto Sans Symbols" w:hAnsi="Noto Sans Symbols" w:cs="Noto Sans Symbols"/>
      </w:rPr>
    </w:lvl>
    <w:lvl w:ilvl="7">
      <w:start w:val="1"/>
      <w:numFmt w:val="decimal"/>
      <w:lvlText w:val="%1.○.%3.%4.%5.%6.%7.%8."/>
      <w:lvlJc w:val="right"/>
      <w:pPr>
        <w:ind w:left="5400" w:hanging="360"/>
      </w:pPr>
      <w:rPr>
        <w:rFonts w:ascii="Courier New" w:eastAsia="Courier New" w:hAnsi="Courier New" w:cs="Courier New"/>
      </w:rPr>
    </w:lvl>
    <w:lvl w:ilvl="8">
      <w:start w:val="1"/>
      <w:numFmt w:val="decimal"/>
      <w:lvlText w:val="%1.○.%3.%4.%5.%6.%7.%8.%9."/>
      <w:lvlJc w:val="right"/>
      <w:pPr>
        <w:ind w:left="6120" w:hanging="360"/>
      </w:pPr>
      <w:rPr>
        <w:rFonts w:ascii="Noto Sans Symbols" w:eastAsia="Noto Sans Symbols" w:hAnsi="Noto Sans Symbols" w:cs="Noto Sans Symbols"/>
      </w:rPr>
    </w:lvl>
  </w:abstractNum>
  <w:abstractNum w:abstractNumId="28">
    <w:nsid w:val="6E0E66FE"/>
    <w:multiLevelType w:val="hybridMultilevel"/>
    <w:tmpl w:val="B224BA38"/>
    <w:lvl w:ilvl="0" w:tplc="A34C34B2">
      <w:start w:val="1"/>
      <w:numFmt w:val="decimal"/>
      <w:pStyle w:val="NumberedBullets-Twinkl"/>
      <w:lvlText w:val="%1."/>
      <w:lvlJc w:val="left"/>
      <w:pPr>
        <w:ind w:left="284" w:hanging="284"/>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3EE463B"/>
    <w:multiLevelType w:val="multilevel"/>
    <w:tmpl w:val="FA44A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5894C8A"/>
    <w:multiLevelType w:val="hybridMultilevel"/>
    <w:tmpl w:val="1ABA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CF3462"/>
    <w:multiLevelType w:val="multilevel"/>
    <w:tmpl w:val="AD320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8AD473D"/>
    <w:multiLevelType w:val="hybridMultilevel"/>
    <w:tmpl w:val="55DEA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A5326C3"/>
    <w:multiLevelType w:val="hybridMultilevel"/>
    <w:tmpl w:val="62C6E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FE0AEA"/>
    <w:multiLevelType w:val="multilevel"/>
    <w:tmpl w:val="C0F2B562"/>
    <w:lvl w:ilvl="0">
      <w:start w:val="1"/>
      <w:numFmt w:val="bullet"/>
      <w:lvlText w:val=""/>
      <w:lvlPicBulletId w:val="0"/>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DD64E28"/>
    <w:multiLevelType w:val="hybridMultilevel"/>
    <w:tmpl w:val="536CD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8"/>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5"/>
  </w:num>
  <w:num w:numId="7">
    <w:abstractNumId w:val="27"/>
  </w:num>
  <w:num w:numId="8">
    <w:abstractNumId w:val="34"/>
  </w:num>
  <w:num w:numId="9">
    <w:abstractNumId w:val="26"/>
  </w:num>
  <w:num w:numId="10">
    <w:abstractNumId w:val="2"/>
  </w:num>
  <w:num w:numId="11">
    <w:abstractNumId w:val="8"/>
  </w:num>
  <w:num w:numId="12">
    <w:abstractNumId w:val="24"/>
  </w:num>
  <w:num w:numId="13">
    <w:abstractNumId w:val="33"/>
  </w:num>
  <w:num w:numId="14">
    <w:abstractNumId w:val="25"/>
  </w:num>
  <w:num w:numId="15">
    <w:abstractNumId w:val="9"/>
  </w:num>
  <w:num w:numId="16">
    <w:abstractNumId w:val="7"/>
  </w:num>
  <w:num w:numId="17">
    <w:abstractNumId w:val="6"/>
  </w:num>
  <w:num w:numId="18">
    <w:abstractNumId w:val="32"/>
  </w:num>
  <w:num w:numId="19">
    <w:abstractNumId w:val="10"/>
  </w:num>
  <w:num w:numId="20">
    <w:abstractNumId w:val="21"/>
  </w:num>
  <w:num w:numId="21">
    <w:abstractNumId w:val="22"/>
  </w:num>
  <w:num w:numId="22">
    <w:abstractNumId w:val="4"/>
  </w:num>
  <w:num w:numId="23">
    <w:abstractNumId w:val="12"/>
  </w:num>
  <w:num w:numId="24">
    <w:abstractNumId w:val="29"/>
  </w:num>
  <w:num w:numId="25">
    <w:abstractNumId w:val="20"/>
  </w:num>
  <w:num w:numId="26">
    <w:abstractNumId w:val="3"/>
  </w:num>
  <w:num w:numId="27">
    <w:abstractNumId w:val="35"/>
  </w:num>
  <w:num w:numId="28">
    <w:abstractNumId w:val="0"/>
  </w:num>
  <w:num w:numId="29">
    <w:abstractNumId w:val="23"/>
  </w:num>
  <w:num w:numId="30">
    <w:abstractNumId w:val="16"/>
  </w:num>
  <w:num w:numId="31">
    <w:abstractNumId w:val="13"/>
  </w:num>
  <w:num w:numId="32">
    <w:abstractNumId w:val="30"/>
  </w:num>
  <w:num w:numId="33">
    <w:abstractNumId w:val="11"/>
  </w:num>
  <w:num w:numId="34">
    <w:abstractNumId w:val="15"/>
  </w:num>
  <w:num w:numId="35">
    <w:abstractNumId w:val="31"/>
  </w:num>
  <w:num w:numId="36">
    <w:abstractNumId w:val="18"/>
  </w:num>
  <w:num w:numId="37">
    <w:abstractNumId w:val="14"/>
  </w:num>
  <w:num w:numId="38">
    <w:abstractNumId w:val="19"/>
  </w:num>
  <w:num w:numId="3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33"/>
    <w:rsid w:val="00025835"/>
    <w:rsid w:val="0003405A"/>
    <w:rsid w:val="00067C79"/>
    <w:rsid w:val="000F227B"/>
    <w:rsid w:val="000F62D2"/>
    <w:rsid w:val="000F793E"/>
    <w:rsid w:val="00114DA8"/>
    <w:rsid w:val="00173124"/>
    <w:rsid w:val="00190479"/>
    <w:rsid w:val="001A77E0"/>
    <w:rsid w:val="001B7D7D"/>
    <w:rsid w:val="001E0C60"/>
    <w:rsid w:val="00254D95"/>
    <w:rsid w:val="002618CE"/>
    <w:rsid w:val="002743CD"/>
    <w:rsid w:val="00283D04"/>
    <w:rsid w:val="003118CF"/>
    <w:rsid w:val="00326698"/>
    <w:rsid w:val="00344899"/>
    <w:rsid w:val="0038299A"/>
    <w:rsid w:val="00390382"/>
    <w:rsid w:val="003A6A65"/>
    <w:rsid w:val="003C0267"/>
    <w:rsid w:val="003D26A6"/>
    <w:rsid w:val="003E0D47"/>
    <w:rsid w:val="00411653"/>
    <w:rsid w:val="00412284"/>
    <w:rsid w:val="004424A5"/>
    <w:rsid w:val="00482C6A"/>
    <w:rsid w:val="004D0AA1"/>
    <w:rsid w:val="004E5017"/>
    <w:rsid w:val="004F0EE8"/>
    <w:rsid w:val="00507541"/>
    <w:rsid w:val="005144BA"/>
    <w:rsid w:val="00522CBD"/>
    <w:rsid w:val="00553E0E"/>
    <w:rsid w:val="00577225"/>
    <w:rsid w:val="005A3494"/>
    <w:rsid w:val="005C4467"/>
    <w:rsid w:val="005D1993"/>
    <w:rsid w:val="00601AF5"/>
    <w:rsid w:val="00633A95"/>
    <w:rsid w:val="0066258A"/>
    <w:rsid w:val="006901A4"/>
    <w:rsid w:val="00693E44"/>
    <w:rsid w:val="006D108B"/>
    <w:rsid w:val="006E2B33"/>
    <w:rsid w:val="007215F9"/>
    <w:rsid w:val="00722B47"/>
    <w:rsid w:val="00763739"/>
    <w:rsid w:val="00772992"/>
    <w:rsid w:val="007B420E"/>
    <w:rsid w:val="00872C5C"/>
    <w:rsid w:val="00874EB6"/>
    <w:rsid w:val="00886FE1"/>
    <w:rsid w:val="008C138D"/>
    <w:rsid w:val="008C227E"/>
    <w:rsid w:val="008F4BEF"/>
    <w:rsid w:val="00917CF1"/>
    <w:rsid w:val="0098564A"/>
    <w:rsid w:val="0099473A"/>
    <w:rsid w:val="009A6A40"/>
    <w:rsid w:val="009C300A"/>
    <w:rsid w:val="009C47B0"/>
    <w:rsid w:val="009D6608"/>
    <w:rsid w:val="009E4127"/>
    <w:rsid w:val="009F5EEC"/>
    <w:rsid w:val="00A00327"/>
    <w:rsid w:val="00A206A1"/>
    <w:rsid w:val="00A404D5"/>
    <w:rsid w:val="00A431AD"/>
    <w:rsid w:val="00A61E8B"/>
    <w:rsid w:val="00A72ECB"/>
    <w:rsid w:val="00A87711"/>
    <w:rsid w:val="00AC3604"/>
    <w:rsid w:val="00AD59F0"/>
    <w:rsid w:val="00B122E4"/>
    <w:rsid w:val="00B71400"/>
    <w:rsid w:val="00B8626B"/>
    <w:rsid w:val="00C35E29"/>
    <w:rsid w:val="00C46C04"/>
    <w:rsid w:val="00CA3011"/>
    <w:rsid w:val="00CC0F47"/>
    <w:rsid w:val="00CE75AA"/>
    <w:rsid w:val="00CF513F"/>
    <w:rsid w:val="00D073E6"/>
    <w:rsid w:val="00D61356"/>
    <w:rsid w:val="00D90104"/>
    <w:rsid w:val="00DA1DCE"/>
    <w:rsid w:val="00DA2CE6"/>
    <w:rsid w:val="00DC190B"/>
    <w:rsid w:val="00DD5720"/>
    <w:rsid w:val="00E1404D"/>
    <w:rsid w:val="00E1443E"/>
    <w:rsid w:val="00E376AA"/>
    <w:rsid w:val="00E62A7F"/>
    <w:rsid w:val="00EB6D1C"/>
    <w:rsid w:val="00ED71A2"/>
    <w:rsid w:val="00EE3823"/>
    <w:rsid w:val="00EF3C12"/>
    <w:rsid w:val="00F12680"/>
    <w:rsid w:val="00F376A9"/>
    <w:rsid w:val="00F66A1C"/>
    <w:rsid w:val="00FF3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6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 Twinkl"/>
    <w:qFormat/>
    <w:rsid w:val="006E2B33"/>
    <w:pPr>
      <w:suppressAutoHyphens/>
      <w:autoSpaceDE w:val="0"/>
      <w:autoSpaceDN w:val="0"/>
      <w:adjustRightInd w:val="0"/>
      <w:spacing w:after="160" w:line="276" w:lineRule="auto"/>
      <w:jc w:val="both"/>
      <w:textAlignment w:val="center"/>
    </w:pPr>
    <w:rPr>
      <w:rFonts w:ascii="Roboto" w:hAnsi="Roboto" w:cs="Twinkl"/>
      <w:color w:val="1C1C1C"/>
      <w:szCs w:val="26"/>
    </w:rPr>
  </w:style>
  <w:style w:type="paragraph" w:styleId="Heading1">
    <w:name w:val="heading 1"/>
    <w:aliases w:val="Heading 1 - Twinkl"/>
    <w:basedOn w:val="Normal"/>
    <w:next w:val="Normal"/>
    <w:link w:val="Heading1Char"/>
    <w:uiPriority w:val="9"/>
    <w:qFormat/>
    <w:rsid w:val="004D0AA1"/>
    <w:pPr>
      <w:spacing w:after="120"/>
      <w:jc w:val="left"/>
      <w:outlineLvl w:val="0"/>
    </w:pPr>
    <w:rPr>
      <w:b/>
      <w:sz w:val="36"/>
      <w:szCs w:val="60"/>
      <w:lang w:eastAsia="en-US"/>
    </w:rPr>
  </w:style>
  <w:style w:type="paragraph" w:styleId="Heading2">
    <w:name w:val="heading 2"/>
    <w:aliases w:val="Heading 2 - Twinkl"/>
    <w:basedOn w:val="Normal"/>
    <w:link w:val="Heading2Char"/>
    <w:uiPriority w:val="99"/>
    <w:qFormat/>
    <w:rsid w:val="004E5017"/>
    <w:pPr>
      <w:spacing w:before="57" w:after="0"/>
      <w:outlineLvl w:val="1"/>
    </w:pPr>
    <w:rPr>
      <w:b/>
      <w:bCs/>
      <w:sz w:val="32"/>
      <w:szCs w:val="32"/>
    </w:rPr>
  </w:style>
  <w:style w:type="paragraph" w:styleId="Heading3">
    <w:name w:val="heading 3"/>
    <w:aliases w:val="Heading 3 - Twinkl"/>
    <w:basedOn w:val="Normal"/>
    <w:link w:val="Heading3Char"/>
    <w:uiPriority w:val="99"/>
    <w:qFormat/>
    <w:rsid w:val="00772992"/>
    <w:pPr>
      <w:spacing w:after="0"/>
      <w:jc w:val="center"/>
      <w:outlineLvl w:val="2"/>
    </w:pPr>
    <w:rPr>
      <w:b/>
      <w:bCs/>
      <w:color w:val="FFFFFF" w:themeColor="background1"/>
      <w:sz w:val="24"/>
      <w:szCs w:val="28"/>
    </w:rPr>
  </w:style>
  <w:style w:type="paragraph" w:styleId="Heading4">
    <w:name w:val="heading 4"/>
    <w:basedOn w:val="Normal"/>
    <w:next w:val="Normal"/>
    <w:link w:val="Heading4Char"/>
    <w:uiPriority w:val="9"/>
    <w:qFormat/>
    <w:rsid w:val="00DA1DCE"/>
    <w:pPr>
      <w:spacing w:after="0"/>
      <w:outlineLvl w:val="3"/>
    </w:pPr>
    <w:rPr>
      <w:b/>
      <w:sz w:val="22"/>
    </w:rPr>
  </w:style>
  <w:style w:type="paragraph" w:styleId="Heading5">
    <w:name w:val="heading 5"/>
    <w:basedOn w:val="Normal"/>
    <w:next w:val="Normal"/>
    <w:link w:val="Heading5Char"/>
    <w:uiPriority w:val="9"/>
    <w:unhideWhenUsed/>
    <w:rsid w:val="00874EB6"/>
    <w:pPr>
      <w:keepNext/>
      <w:keepLines/>
      <w:spacing w:before="40" w:after="0"/>
      <w:outlineLvl w:val="4"/>
    </w:pPr>
    <w:rPr>
      <w:rFonts w:eastAsiaTheme="majorEastAsia" w:cstheme="majorBidi"/>
      <w:color w:val="BF680B" w:themeColor="accent1" w:themeShade="BF"/>
    </w:rPr>
  </w:style>
  <w:style w:type="paragraph" w:styleId="Heading6">
    <w:name w:val="heading 6"/>
    <w:basedOn w:val="Normal"/>
    <w:next w:val="Normal"/>
    <w:link w:val="Heading6Char"/>
    <w:uiPriority w:val="9"/>
    <w:unhideWhenUsed/>
    <w:rsid w:val="00874EB6"/>
    <w:pPr>
      <w:keepNext/>
      <w:keepLines/>
      <w:spacing w:before="40" w:after="0"/>
      <w:outlineLvl w:val="5"/>
    </w:pPr>
    <w:rPr>
      <w:rFonts w:eastAsiaTheme="majorEastAsia" w:cstheme="majorBidi"/>
      <w:color w:val="7F4507" w:themeColor="accent1" w:themeShade="7F"/>
    </w:rPr>
  </w:style>
  <w:style w:type="paragraph" w:styleId="Heading7">
    <w:name w:val="heading 7"/>
    <w:basedOn w:val="Normal"/>
    <w:next w:val="Normal"/>
    <w:link w:val="Heading7Char"/>
    <w:uiPriority w:val="9"/>
    <w:unhideWhenUsed/>
    <w:rsid w:val="00874EB6"/>
    <w:pPr>
      <w:keepNext/>
      <w:keepLines/>
      <w:spacing w:before="40" w:after="0"/>
      <w:outlineLvl w:val="6"/>
    </w:pPr>
    <w:rPr>
      <w:rFonts w:eastAsiaTheme="majorEastAsia" w:cstheme="majorBidi"/>
      <w:i/>
      <w:iCs/>
      <w:color w:val="7F4507" w:themeColor="accent1" w:themeShade="7F"/>
    </w:rPr>
  </w:style>
  <w:style w:type="paragraph" w:styleId="Heading8">
    <w:name w:val="heading 8"/>
    <w:basedOn w:val="Normal"/>
    <w:next w:val="Normal"/>
    <w:link w:val="Heading8Char"/>
    <w:uiPriority w:val="9"/>
    <w:unhideWhenUsed/>
    <w:rsid w:val="00874EB6"/>
    <w:pPr>
      <w:keepNext/>
      <w:keepLines/>
      <w:spacing w:before="40" w:after="0"/>
      <w:outlineLvl w:val="7"/>
    </w:pPr>
    <w:rPr>
      <w:rFonts w:eastAsiaTheme="majorEastAsia" w:cstheme="majorBidi"/>
      <w:color w:val="3E3E3E" w:themeColor="text1" w:themeTint="D8"/>
      <w:sz w:val="21"/>
      <w:szCs w:val="21"/>
    </w:rPr>
  </w:style>
  <w:style w:type="paragraph" w:styleId="Heading9">
    <w:name w:val="heading 9"/>
    <w:basedOn w:val="Normal"/>
    <w:next w:val="Normal"/>
    <w:link w:val="Heading9Char"/>
    <w:uiPriority w:val="9"/>
    <w:unhideWhenUsed/>
    <w:rsid w:val="00874EB6"/>
    <w:pPr>
      <w:keepNext/>
      <w:keepLines/>
      <w:spacing w:before="40" w:after="0"/>
      <w:outlineLvl w:val="8"/>
    </w:pPr>
    <w:rPr>
      <w:rFonts w:eastAsiaTheme="majorEastAsia" w:cstheme="majorBidi"/>
      <w:i/>
      <w:iCs/>
      <w:color w:val="3E3E3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E5017"/>
    <w:pPr>
      <w:spacing w:after="170" w:line="300" w:lineRule="atLeast"/>
    </w:pPr>
    <w:rPr>
      <w:rFonts w:ascii="Sassoon Infant Rg" w:hAnsi="Sassoon Infant Rg" w:cs="Sassoon Infant Rg"/>
      <w:spacing w:val="-6"/>
      <w:szCs w:val="24"/>
    </w:rPr>
  </w:style>
  <w:style w:type="character" w:customStyle="1" w:styleId="BasicParagraphChar">
    <w:name w:val="[Basic Paragraph] Char"/>
    <w:link w:val="BasicParagraph"/>
    <w:uiPriority w:val="99"/>
    <w:rsid w:val="004E5017"/>
    <w:rPr>
      <w:rFonts w:ascii="Sassoon Infant Rg" w:hAnsi="Sassoon Infant Rg" w:cs="Sassoon Infant Rg"/>
      <w:color w:val="1C1C1C"/>
      <w:spacing w:val="-6"/>
      <w:sz w:val="26"/>
      <w:szCs w:val="24"/>
    </w:rPr>
  </w:style>
  <w:style w:type="paragraph" w:customStyle="1" w:styleId="Aim-Twinkl">
    <w:name w:val="Aim - Twinkl"/>
    <w:basedOn w:val="Normal"/>
    <w:link w:val="Aim-TwinklChar"/>
    <w:qFormat/>
    <w:rsid w:val="004E5017"/>
    <w:pPr>
      <w:spacing w:after="113"/>
    </w:pPr>
    <w:rPr>
      <w:sz w:val="24"/>
      <w:szCs w:val="24"/>
    </w:rPr>
  </w:style>
  <w:style w:type="character" w:customStyle="1" w:styleId="Aim-TwinklChar">
    <w:name w:val="Aim - Twinkl Char"/>
    <w:link w:val="Aim-Twinkl"/>
    <w:rsid w:val="004E5017"/>
    <w:rPr>
      <w:rFonts w:ascii="Twinkl" w:hAnsi="Twinkl" w:cs="Twinkl"/>
      <w:color w:val="1C1C1C"/>
      <w:sz w:val="24"/>
      <w:szCs w:val="24"/>
    </w:rPr>
  </w:style>
  <w:style w:type="paragraph" w:styleId="ListParagraph">
    <w:name w:val="List Paragraph"/>
    <w:aliases w:val="Indented Bullets - Twinkl"/>
    <w:basedOn w:val="Normal"/>
    <w:uiPriority w:val="34"/>
    <w:qFormat/>
    <w:rsid w:val="00DA1DCE"/>
    <w:pPr>
      <w:numPr>
        <w:numId w:val="1"/>
      </w:numPr>
    </w:pPr>
  </w:style>
  <w:style w:type="paragraph" w:customStyle="1" w:styleId="Bullets-Twinkl">
    <w:name w:val="Bullets - Twinkl"/>
    <w:basedOn w:val="ListParagraph"/>
    <w:link w:val="Bullets-TwinklChar"/>
    <w:qFormat/>
    <w:rsid w:val="004E5017"/>
    <w:pPr>
      <w:spacing w:after="170" w:line="360" w:lineRule="atLeast"/>
      <w:ind w:left="357" w:hanging="357"/>
      <w:jc w:val="left"/>
    </w:pPr>
  </w:style>
  <w:style w:type="character" w:customStyle="1" w:styleId="Bullets-TwinklChar">
    <w:name w:val="Bullets - Twinkl Char"/>
    <w:link w:val="Bullets-Twinkl"/>
    <w:rsid w:val="004E5017"/>
    <w:rPr>
      <w:rFonts w:ascii="Twinkl" w:hAnsi="Twinkl" w:cs="Twinkl"/>
      <w:color w:val="1C1C1C"/>
      <w:sz w:val="26"/>
      <w:szCs w:val="26"/>
    </w:rPr>
  </w:style>
  <w:style w:type="character" w:customStyle="1" w:styleId="Heading1Char">
    <w:name w:val="Heading 1 Char"/>
    <w:aliases w:val="Heading 1 - Twinkl Char"/>
    <w:link w:val="Heading1"/>
    <w:uiPriority w:val="9"/>
    <w:rsid w:val="004D0AA1"/>
    <w:rPr>
      <w:rFonts w:ascii="Roboto" w:hAnsi="Roboto" w:cs="Twinkl"/>
      <w:b/>
      <w:color w:val="1C1C1C"/>
      <w:sz w:val="36"/>
      <w:szCs w:val="60"/>
      <w:lang w:eastAsia="en-US"/>
    </w:rPr>
  </w:style>
  <w:style w:type="character" w:customStyle="1" w:styleId="Heading2Char">
    <w:name w:val="Heading 2 Char"/>
    <w:aliases w:val="Heading 2 - Twinkl Char"/>
    <w:link w:val="Heading2"/>
    <w:uiPriority w:val="99"/>
    <w:rsid w:val="004E5017"/>
    <w:rPr>
      <w:rFonts w:ascii="Twinkl" w:hAnsi="Twinkl" w:cs="Twinkl"/>
      <w:b/>
      <w:bCs/>
      <w:color w:val="1C1C1C"/>
      <w:sz w:val="32"/>
      <w:szCs w:val="32"/>
    </w:rPr>
  </w:style>
  <w:style w:type="character" w:customStyle="1" w:styleId="Heading3Char">
    <w:name w:val="Heading 3 Char"/>
    <w:aliases w:val="Heading 3 - Twinkl Char"/>
    <w:link w:val="Heading3"/>
    <w:uiPriority w:val="99"/>
    <w:rsid w:val="00772992"/>
    <w:rPr>
      <w:rFonts w:ascii="Roboto" w:hAnsi="Roboto" w:cs="Twinkl"/>
      <w:b/>
      <w:bCs/>
      <w:color w:val="FFFFFF" w:themeColor="background1"/>
      <w:sz w:val="24"/>
      <w:szCs w:val="28"/>
    </w:rPr>
  </w:style>
  <w:style w:type="paragraph" w:styleId="Footer">
    <w:name w:val="footer"/>
    <w:basedOn w:val="Normal"/>
    <w:link w:val="FooterChar"/>
    <w:uiPriority w:val="99"/>
    <w:unhideWhenUsed/>
    <w:rsid w:val="004E5017"/>
    <w:pPr>
      <w:tabs>
        <w:tab w:val="center" w:pos="4513"/>
        <w:tab w:val="right" w:pos="9026"/>
      </w:tabs>
    </w:pPr>
  </w:style>
  <w:style w:type="character" w:customStyle="1" w:styleId="FooterChar">
    <w:name w:val="Footer Char"/>
    <w:link w:val="Footer"/>
    <w:uiPriority w:val="99"/>
    <w:rsid w:val="004E5017"/>
    <w:rPr>
      <w:rFonts w:ascii="Twinkl" w:hAnsi="Twinkl" w:cs="Twinkl"/>
      <w:color w:val="1C1C1C"/>
      <w:sz w:val="26"/>
      <w:szCs w:val="26"/>
    </w:rPr>
  </w:style>
  <w:style w:type="character" w:customStyle="1" w:styleId="Heading4Char">
    <w:name w:val="Heading 4 Char"/>
    <w:link w:val="Heading4"/>
    <w:uiPriority w:val="99"/>
    <w:rsid w:val="00DA1DCE"/>
    <w:rPr>
      <w:rFonts w:ascii="Roboto" w:hAnsi="Roboto" w:cs="Twinkl"/>
      <w:b/>
      <w:color w:val="1C1C1C"/>
      <w:sz w:val="22"/>
      <w:szCs w:val="26"/>
    </w:rPr>
  </w:style>
  <w:style w:type="paragraph" w:styleId="Header">
    <w:name w:val="header"/>
    <w:basedOn w:val="Normal"/>
    <w:link w:val="HeaderChar"/>
    <w:uiPriority w:val="99"/>
    <w:unhideWhenUsed/>
    <w:rsid w:val="004E5017"/>
    <w:pPr>
      <w:tabs>
        <w:tab w:val="center" w:pos="4513"/>
        <w:tab w:val="right" w:pos="9026"/>
      </w:tabs>
    </w:pPr>
  </w:style>
  <w:style w:type="character" w:customStyle="1" w:styleId="HeaderChar">
    <w:name w:val="Header Char"/>
    <w:link w:val="Header"/>
    <w:uiPriority w:val="99"/>
    <w:rsid w:val="004E5017"/>
    <w:rPr>
      <w:rFonts w:ascii="Twinkl" w:hAnsi="Twinkl" w:cs="Twinkl"/>
      <w:color w:val="1C1C1C"/>
      <w:sz w:val="26"/>
      <w:szCs w:val="26"/>
    </w:rPr>
  </w:style>
  <w:style w:type="paragraph" w:customStyle="1" w:styleId="Heading4-Twinkl">
    <w:name w:val="Heading 4 - Twinkl"/>
    <w:basedOn w:val="Normal"/>
    <w:link w:val="Heading4-TwinklChar"/>
    <w:qFormat/>
    <w:rsid w:val="006E2B33"/>
    <w:pPr>
      <w:spacing w:before="57" w:after="0"/>
    </w:pPr>
    <w:rPr>
      <w:rFonts w:cs="Twinkl Sb"/>
      <w:bCs/>
      <w:sz w:val="28"/>
      <w:szCs w:val="28"/>
    </w:rPr>
  </w:style>
  <w:style w:type="character" w:customStyle="1" w:styleId="Heading4-TwinklChar">
    <w:name w:val="Heading 4 - Twinkl Char"/>
    <w:link w:val="Heading4-Twinkl"/>
    <w:rsid w:val="006E2B33"/>
    <w:rPr>
      <w:rFonts w:ascii="Roboto" w:hAnsi="Roboto" w:cs="Twinkl Sb"/>
      <w:bCs/>
      <w:color w:val="1C1C1C"/>
      <w:sz w:val="28"/>
      <w:szCs w:val="28"/>
    </w:rPr>
  </w:style>
  <w:style w:type="paragraph" w:customStyle="1" w:styleId="NumberedBullets-Twinkl">
    <w:name w:val="Numbered Bullets - Twinkl"/>
    <w:basedOn w:val="Normal"/>
    <w:link w:val="NumberedBullets-TwinklChar"/>
    <w:qFormat/>
    <w:rsid w:val="00DA1DCE"/>
    <w:pPr>
      <w:numPr>
        <w:numId w:val="2"/>
      </w:numPr>
      <w:jc w:val="left"/>
    </w:pPr>
  </w:style>
  <w:style w:type="character" w:customStyle="1" w:styleId="NumberedBullets-TwinklChar">
    <w:name w:val="Numbered Bullets - Twinkl Char"/>
    <w:link w:val="NumberedBullets-Twinkl"/>
    <w:rsid w:val="00DA1DCE"/>
    <w:rPr>
      <w:rFonts w:ascii="Roboto" w:hAnsi="Roboto" w:cs="Twinkl"/>
      <w:color w:val="1C1C1C"/>
      <w:szCs w:val="26"/>
    </w:rPr>
  </w:style>
  <w:style w:type="paragraph" w:customStyle="1" w:styleId="IndentedNumberedBullets-Twinkl">
    <w:name w:val="Indented Numbered Bullets - Twinkl"/>
    <w:basedOn w:val="NumberedBullets-Twinkl"/>
    <w:link w:val="IndentedNumberedBullets-TwinklChar"/>
    <w:qFormat/>
    <w:rsid w:val="004E5017"/>
    <w:pPr>
      <w:ind w:left="714" w:hanging="357"/>
    </w:pPr>
  </w:style>
  <w:style w:type="character" w:customStyle="1" w:styleId="IndentedNumberedBullets-TwinklChar">
    <w:name w:val="Indented Numbered Bullets - Twinkl Char"/>
    <w:link w:val="IndentedNumberedBullets-Twinkl"/>
    <w:rsid w:val="004E5017"/>
    <w:rPr>
      <w:rFonts w:ascii="Twinkl" w:hAnsi="Twinkl" w:cs="Twinkl"/>
      <w:color w:val="1C1C1C"/>
      <w:sz w:val="26"/>
      <w:szCs w:val="26"/>
    </w:rPr>
  </w:style>
  <w:style w:type="paragraph" w:customStyle="1" w:styleId="PageNumbers-Twinkl">
    <w:name w:val="Page Numbers - Twinkl"/>
    <w:basedOn w:val="Header"/>
    <w:link w:val="PageNumbers-TwinklChar"/>
    <w:qFormat/>
    <w:rsid w:val="004E5017"/>
    <w:pPr>
      <w:spacing w:after="0" w:line="360" w:lineRule="auto"/>
      <w:jc w:val="center"/>
    </w:pPr>
    <w:rPr>
      <w:noProof/>
      <w:sz w:val="16"/>
      <w:szCs w:val="16"/>
    </w:rPr>
  </w:style>
  <w:style w:type="character" w:customStyle="1" w:styleId="PageNumbers-TwinklChar">
    <w:name w:val="Page Numbers - Twinkl Char"/>
    <w:link w:val="PageNumbers-Twinkl"/>
    <w:rsid w:val="004E5017"/>
    <w:rPr>
      <w:rFonts w:ascii="Twinkl" w:hAnsi="Twinkl" w:cs="Twinkl"/>
      <w:noProof/>
      <w:color w:val="1C1C1C"/>
      <w:sz w:val="16"/>
      <w:szCs w:val="16"/>
    </w:rPr>
  </w:style>
  <w:style w:type="character" w:customStyle="1" w:styleId="Heading5Char">
    <w:name w:val="Heading 5 Char"/>
    <w:basedOn w:val="DefaultParagraphFont"/>
    <w:link w:val="Heading5"/>
    <w:uiPriority w:val="9"/>
    <w:rsid w:val="00874EB6"/>
    <w:rPr>
      <w:rFonts w:ascii="Tuffy" w:eastAsiaTheme="majorEastAsia" w:hAnsi="Tuffy" w:cstheme="majorBidi"/>
      <w:color w:val="BF680B" w:themeColor="accent1" w:themeShade="BF"/>
      <w:sz w:val="22"/>
      <w:szCs w:val="22"/>
      <w:lang w:eastAsia="en-US"/>
    </w:rPr>
  </w:style>
  <w:style w:type="character" w:customStyle="1" w:styleId="Heading6Char">
    <w:name w:val="Heading 6 Char"/>
    <w:basedOn w:val="DefaultParagraphFont"/>
    <w:link w:val="Heading6"/>
    <w:uiPriority w:val="9"/>
    <w:rsid w:val="00874EB6"/>
    <w:rPr>
      <w:rFonts w:ascii="Tuffy" w:eastAsiaTheme="majorEastAsia" w:hAnsi="Tuffy" w:cstheme="majorBidi"/>
      <w:color w:val="7F4507" w:themeColor="accent1" w:themeShade="7F"/>
      <w:sz w:val="22"/>
      <w:szCs w:val="22"/>
      <w:lang w:eastAsia="en-US"/>
    </w:rPr>
  </w:style>
  <w:style w:type="character" w:customStyle="1" w:styleId="Heading7Char">
    <w:name w:val="Heading 7 Char"/>
    <w:basedOn w:val="DefaultParagraphFont"/>
    <w:link w:val="Heading7"/>
    <w:uiPriority w:val="9"/>
    <w:rsid w:val="00874EB6"/>
    <w:rPr>
      <w:rFonts w:ascii="Tuffy" w:eastAsiaTheme="majorEastAsia" w:hAnsi="Tuffy" w:cstheme="majorBidi"/>
      <w:i/>
      <w:iCs/>
      <w:color w:val="7F4507" w:themeColor="accent1" w:themeShade="7F"/>
      <w:sz w:val="22"/>
      <w:szCs w:val="22"/>
      <w:lang w:eastAsia="en-US"/>
    </w:rPr>
  </w:style>
  <w:style w:type="character" w:customStyle="1" w:styleId="Heading8Char">
    <w:name w:val="Heading 8 Char"/>
    <w:basedOn w:val="DefaultParagraphFont"/>
    <w:link w:val="Heading8"/>
    <w:uiPriority w:val="9"/>
    <w:rsid w:val="00874EB6"/>
    <w:rPr>
      <w:rFonts w:ascii="Tuffy" w:eastAsiaTheme="majorEastAsia" w:hAnsi="Tuffy" w:cstheme="majorBidi"/>
      <w:color w:val="3E3E3E" w:themeColor="text1" w:themeTint="D8"/>
      <w:sz w:val="21"/>
      <w:szCs w:val="21"/>
      <w:lang w:eastAsia="en-US"/>
    </w:rPr>
  </w:style>
  <w:style w:type="character" w:customStyle="1" w:styleId="Heading9Char">
    <w:name w:val="Heading 9 Char"/>
    <w:basedOn w:val="DefaultParagraphFont"/>
    <w:link w:val="Heading9"/>
    <w:uiPriority w:val="9"/>
    <w:rsid w:val="00874EB6"/>
    <w:rPr>
      <w:rFonts w:ascii="Tuffy" w:eastAsiaTheme="majorEastAsia" w:hAnsi="Tuffy" w:cstheme="majorBidi"/>
      <w:i/>
      <w:iCs/>
      <w:color w:val="3E3E3E" w:themeColor="text1" w:themeTint="D8"/>
      <w:sz w:val="21"/>
      <w:szCs w:val="21"/>
      <w:lang w:eastAsia="en-US"/>
    </w:rPr>
  </w:style>
  <w:style w:type="paragraph" w:customStyle="1" w:styleId="Originals">
    <w:name w:val="Originals"/>
    <w:rsid w:val="00DC190B"/>
    <w:pPr>
      <w:tabs>
        <w:tab w:val="center" w:pos="4513"/>
        <w:tab w:val="right" w:pos="9026"/>
      </w:tabs>
      <w:suppressAutoHyphens/>
      <w:autoSpaceDE w:val="0"/>
      <w:autoSpaceDN w:val="0"/>
      <w:adjustRightInd w:val="0"/>
      <w:spacing w:after="160" w:line="276" w:lineRule="auto"/>
      <w:jc w:val="both"/>
      <w:textAlignment w:val="center"/>
    </w:pPr>
    <w:rPr>
      <w:rFonts w:ascii="Twinkl" w:hAnsi="Twinkl" w:cs="Twinkl"/>
      <w:color w:val="1C1C1C"/>
      <w:sz w:val="26"/>
      <w:szCs w:val="26"/>
    </w:rPr>
  </w:style>
  <w:style w:type="table" w:styleId="TableGrid">
    <w:name w:val="Table Grid"/>
    <w:basedOn w:val="TableNormal"/>
    <w:uiPriority w:val="99"/>
    <w:rsid w:val="006E2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2680"/>
    <w:pPr>
      <w:suppressAutoHyphens w:val="0"/>
      <w:autoSpaceDE/>
      <w:autoSpaceDN/>
      <w:adjustRightInd/>
      <w:spacing w:before="100" w:beforeAutospacing="1" w:after="100" w:afterAutospacing="1" w:line="240" w:lineRule="auto"/>
      <w:jc w:val="left"/>
      <w:textAlignment w:val="auto"/>
    </w:pPr>
    <w:rPr>
      <w:rFonts w:ascii="Times New Roman" w:eastAsia="Times New Roman" w:hAnsi="Times New Roman" w:cs="Times New Roman"/>
      <w:color w:val="auto"/>
      <w:sz w:val="24"/>
      <w:szCs w:val="24"/>
    </w:rPr>
  </w:style>
  <w:style w:type="paragraph" w:customStyle="1" w:styleId="Sub-Heading">
    <w:name w:val="Sub-Heading"/>
    <w:basedOn w:val="Heading4"/>
    <w:link w:val="Sub-HeadingChar"/>
    <w:qFormat/>
    <w:rsid w:val="00693E44"/>
    <w:pPr>
      <w:numPr>
        <w:numId w:val="6"/>
      </w:numPr>
      <w:jc w:val="left"/>
    </w:pPr>
    <w:rPr>
      <w:lang w:eastAsia="en-US"/>
    </w:rPr>
  </w:style>
  <w:style w:type="character" w:customStyle="1" w:styleId="Sub-HeadingChar">
    <w:name w:val="Sub-Heading Char"/>
    <w:basedOn w:val="Heading4Char"/>
    <w:link w:val="Sub-Heading"/>
    <w:rsid w:val="00693E44"/>
    <w:rPr>
      <w:rFonts w:ascii="Roboto" w:hAnsi="Roboto" w:cs="Twinkl"/>
      <w:b/>
      <w:color w:val="1C1C1C"/>
      <w:sz w:val="22"/>
      <w:szCs w:val="26"/>
      <w:lang w:eastAsia="en-US"/>
    </w:rPr>
  </w:style>
  <w:style w:type="paragraph" w:styleId="Title">
    <w:name w:val="Title"/>
    <w:basedOn w:val="Normal"/>
    <w:next w:val="Normal"/>
    <w:link w:val="TitleChar"/>
    <w:uiPriority w:val="10"/>
    <w:qFormat/>
    <w:rsid w:val="00507541"/>
    <w:pPr>
      <w:spacing w:after="0" w:line="240" w:lineRule="auto"/>
      <w:contextualSpacing/>
      <w:jc w:val="center"/>
    </w:pPr>
    <w:rPr>
      <w:rFonts w:eastAsiaTheme="majorEastAsia" w:cstheme="majorBidi"/>
      <w:b/>
      <w:bCs/>
      <w:color w:val="auto"/>
      <w:spacing w:val="-10"/>
      <w:kern w:val="28"/>
      <w:sz w:val="56"/>
      <w:szCs w:val="56"/>
    </w:rPr>
  </w:style>
  <w:style w:type="character" w:customStyle="1" w:styleId="TitleChar">
    <w:name w:val="Title Char"/>
    <w:basedOn w:val="DefaultParagraphFont"/>
    <w:link w:val="Title"/>
    <w:uiPriority w:val="10"/>
    <w:rsid w:val="00507541"/>
    <w:rPr>
      <w:rFonts w:ascii="Roboto" w:eastAsiaTheme="majorEastAsia" w:hAnsi="Roboto" w:cstheme="majorBidi"/>
      <w:b/>
      <w:bCs/>
      <w:spacing w:val="-10"/>
      <w:kern w:val="28"/>
      <w:sz w:val="56"/>
      <w:szCs w:val="56"/>
    </w:rPr>
  </w:style>
  <w:style w:type="paragraph" w:styleId="TOCHeading">
    <w:name w:val="TOC Heading"/>
    <w:basedOn w:val="Heading1"/>
    <w:next w:val="Normal"/>
    <w:uiPriority w:val="39"/>
    <w:unhideWhenUsed/>
    <w:qFormat/>
    <w:rsid w:val="00507541"/>
    <w:pPr>
      <w:keepNext/>
      <w:keepLines/>
      <w:suppressAutoHyphens w:val="0"/>
      <w:autoSpaceDE/>
      <w:autoSpaceDN/>
      <w:adjustRightInd/>
      <w:spacing w:before="480" w:after="0"/>
      <w:textAlignment w:val="auto"/>
      <w:outlineLvl w:val="9"/>
    </w:pPr>
    <w:rPr>
      <w:rFonts w:asciiTheme="majorHAnsi" w:eastAsiaTheme="majorEastAsia" w:hAnsiTheme="majorHAnsi" w:cstheme="majorBidi"/>
      <w:bCs/>
      <w:color w:val="BF680B" w:themeColor="accent1" w:themeShade="BF"/>
      <w:sz w:val="28"/>
      <w:szCs w:val="28"/>
      <w:lang w:val="en-US"/>
    </w:rPr>
  </w:style>
  <w:style w:type="paragraph" w:styleId="TOC1">
    <w:name w:val="toc 1"/>
    <w:basedOn w:val="Normal"/>
    <w:next w:val="Normal"/>
    <w:autoRedefine/>
    <w:uiPriority w:val="39"/>
    <w:unhideWhenUsed/>
    <w:rsid w:val="00507541"/>
    <w:pPr>
      <w:tabs>
        <w:tab w:val="left" w:pos="600"/>
        <w:tab w:val="right" w:leader="dot" w:pos="10762"/>
      </w:tabs>
      <w:spacing w:before="120" w:after="0"/>
      <w:jc w:val="left"/>
    </w:pPr>
    <w:rPr>
      <w:rFonts w:asciiTheme="minorHAnsi" w:hAnsiTheme="minorHAnsi"/>
      <w:b/>
      <w:bCs/>
      <w:i/>
      <w:iCs/>
      <w:sz w:val="24"/>
      <w:szCs w:val="24"/>
    </w:rPr>
  </w:style>
  <w:style w:type="paragraph" w:styleId="TOC2">
    <w:name w:val="toc 2"/>
    <w:basedOn w:val="Normal"/>
    <w:next w:val="Normal"/>
    <w:autoRedefine/>
    <w:uiPriority w:val="39"/>
    <w:unhideWhenUsed/>
    <w:rsid w:val="00507541"/>
    <w:pPr>
      <w:spacing w:before="120" w:after="0"/>
      <w:ind w:left="200"/>
      <w:jc w:val="left"/>
    </w:pPr>
    <w:rPr>
      <w:rFonts w:asciiTheme="minorHAnsi" w:hAnsiTheme="minorHAnsi"/>
      <w:b/>
      <w:bCs/>
      <w:sz w:val="22"/>
      <w:szCs w:val="22"/>
    </w:rPr>
  </w:style>
  <w:style w:type="paragraph" w:styleId="TOC3">
    <w:name w:val="toc 3"/>
    <w:basedOn w:val="Normal"/>
    <w:next w:val="Normal"/>
    <w:autoRedefine/>
    <w:uiPriority w:val="39"/>
    <w:unhideWhenUsed/>
    <w:rsid w:val="00507541"/>
    <w:pPr>
      <w:spacing w:after="0"/>
      <w:ind w:left="400"/>
      <w:jc w:val="left"/>
    </w:pPr>
    <w:rPr>
      <w:rFonts w:asciiTheme="minorHAnsi" w:hAnsiTheme="minorHAnsi"/>
      <w:szCs w:val="20"/>
    </w:rPr>
  </w:style>
  <w:style w:type="character" w:styleId="Hyperlink">
    <w:name w:val="Hyperlink"/>
    <w:basedOn w:val="DefaultParagraphFont"/>
    <w:uiPriority w:val="99"/>
    <w:unhideWhenUsed/>
    <w:rsid w:val="00507541"/>
    <w:rPr>
      <w:color w:val="3A4F9D" w:themeColor="hyperlink"/>
      <w:u w:val="single"/>
    </w:rPr>
  </w:style>
  <w:style w:type="paragraph" w:styleId="TOC4">
    <w:name w:val="toc 4"/>
    <w:basedOn w:val="Normal"/>
    <w:next w:val="Normal"/>
    <w:autoRedefine/>
    <w:uiPriority w:val="39"/>
    <w:unhideWhenUsed/>
    <w:rsid w:val="00507541"/>
    <w:pPr>
      <w:spacing w:after="0"/>
      <w:ind w:left="600"/>
      <w:jc w:val="left"/>
    </w:pPr>
    <w:rPr>
      <w:rFonts w:asciiTheme="minorHAnsi" w:hAnsiTheme="minorHAnsi"/>
      <w:szCs w:val="20"/>
    </w:rPr>
  </w:style>
  <w:style w:type="paragraph" w:styleId="TOC5">
    <w:name w:val="toc 5"/>
    <w:basedOn w:val="Normal"/>
    <w:next w:val="Normal"/>
    <w:autoRedefine/>
    <w:uiPriority w:val="39"/>
    <w:unhideWhenUsed/>
    <w:rsid w:val="00507541"/>
    <w:pPr>
      <w:spacing w:after="0"/>
      <w:ind w:left="800"/>
      <w:jc w:val="left"/>
    </w:pPr>
    <w:rPr>
      <w:rFonts w:asciiTheme="minorHAnsi" w:hAnsiTheme="minorHAnsi"/>
      <w:szCs w:val="20"/>
    </w:rPr>
  </w:style>
  <w:style w:type="paragraph" w:styleId="TOC6">
    <w:name w:val="toc 6"/>
    <w:basedOn w:val="Normal"/>
    <w:next w:val="Normal"/>
    <w:autoRedefine/>
    <w:uiPriority w:val="39"/>
    <w:unhideWhenUsed/>
    <w:rsid w:val="00507541"/>
    <w:pPr>
      <w:spacing w:after="0"/>
      <w:ind w:left="1000"/>
      <w:jc w:val="left"/>
    </w:pPr>
    <w:rPr>
      <w:rFonts w:asciiTheme="minorHAnsi" w:hAnsiTheme="minorHAnsi"/>
      <w:szCs w:val="20"/>
    </w:rPr>
  </w:style>
  <w:style w:type="paragraph" w:styleId="TOC7">
    <w:name w:val="toc 7"/>
    <w:basedOn w:val="Normal"/>
    <w:next w:val="Normal"/>
    <w:autoRedefine/>
    <w:uiPriority w:val="39"/>
    <w:unhideWhenUsed/>
    <w:rsid w:val="00507541"/>
    <w:pPr>
      <w:spacing w:after="0"/>
      <w:ind w:left="1200"/>
      <w:jc w:val="left"/>
    </w:pPr>
    <w:rPr>
      <w:rFonts w:asciiTheme="minorHAnsi" w:hAnsiTheme="minorHAnsi"/>
      <w:szCs w:val="20"/>
    </w:rPr>
  </w:style>
  <w:style w:type="paragraph" w:styleId="TOC8">
    <w:name w:val="toc 8"/>
    <w:basedOn w:val="Normal"/>
    <w:next w:val="Normal"/>
    <w:autoRedefine/>
    <w:uiPriority w:val="39"/>
    <w:unhideWhenUsed/>
    <w:rsid w:val="00507541"/>
    <w:pPr>
      <w:spacing w:after="0"/>
      <w:ind w:left="1400"/>
      <w:jc w:val="left"/>
    </w:pPr>
    <w:rPr>
      <w:rFonts w:asciiTheme="minorHAnsi" w:hAnsiTheme="minorHAnsi"/>
      <w:szCs w:val="20"/>
    </w:rPr>
  </w:style>
  <w:style w:type="paragraph" w:styleId="TOC9">
    <w:name w:val="toc 9"/>
    <w:basedOn w:val="Normal"/>
    <w:next w:val="Normal"/>
    <w:autoRedefine/>
    <w:uiPriority w:val="39"/>
    <w:unhideWhenUsed/>
    <w:rsid w:val="00507541"/>
    <w:pPr>
      <w:spacing w:after="0"/>
      <w:ind w:left="1600"/>
      <w:jc w:val="left"/>
    </w:pPr>
    <w:rPr>
      <w:rFonts w:asciiTheme="minorHAnsi" w:hAnsiTheme="minorHAnsi"/>
      <w:szCs w:val="20"/>
    </w:rPr>
  </w:style>
  <w:style w:type="paragraph" w:styleId="BalloonText">
    <w:name w:val="Balloon Text"/>
    <w:basedOn w:val="Normal"/>
    <w:link w:val="BalloonTextChar"/>
    <w:uiPriority w:val="99"/>
    <w:semiHidden/>
    <w:unhideWhenUsed/>
    <w:rsid w:val="00FF3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306"/>
    <w:rPr>
      <w:rFonts w:ascii="Tahoma" w:hAnsi="Tahoma" w:cs="Tahoma"/>
      <w:color w:val="1C1C1C"/>
      <w:sz w:val="16"/>
      <w:szCs w:val="16"/>
    </w:rPr>
  </w:style>
  <w:style w:type="paragraph" w:customStyle="1" w:styleId="Title2">
    <w:name w:val="Title 2"/>
    <w:basedOn w:val="Normal"/>
    <w:rsid w:val="00FF3306"/>
    <w:pPr>
      <w:suppressAutoHyphens w:val="0"/>
      <w:autoSpaceDE/>
      <w:autoSpaceDN/>
      <w:adjustRightInd/>
      <w:spacing w:after="0" w:line="240" w:lineRule="auto"/>
      <w:jc w:val="left"/>
      <w:textAlignment w:val="auto"/>
    </w:pPr>
    <w:rPr>
      <w:rFonts w:ascii="Arial" w:eastAsia="Times New Roman" w:hAnsi="Arial" w:cs="Times New Roman"/>
      <w:b/>
      <w:bCs/>
      <w:color w:val="auto"/>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 Twinkl"/>
    <w:qFormat/>
    <w:rsid w:val="006E2B33"/>
    <w:pPr>
      <w:suppressAutoHyphens/>
      <w:autoSpaceDE w:val="0"/>
      <w:autoSpaceDN w:val="0"/>
      <w:adjustRightInd w:val="0"/>
      <w:spacing w:after="160" w:line="276" w:lineRule="auto"/>
      <w:jc w:val="both"/>
      <w:textAlignment w:val="center"/>
    </w:pPr>
    <w:rPr>
      <w:rFonts w:ascii="Roboto" w:hAnsi="Roboto" w:cs="Twinkl"/>
      <w:color w:val="1C1C1C"/>
      <w:szCs w:val="26"/>
    </w:rPr>
  </w:style>
  <w:style w:type="paragraph" w:styleId="Heading1">
    <w:name w:val="heading 1"/>
    <w:aliases w:val="Heading 1 - Twinkl"/>
    <w:basedOn w:val="Normal"/>
    <w:next w:val="Normal"/>
    <w:link w:val="Heading1Char"/>
    <w:uiPriority w:val="9"/>
    <w:qFormat/>
    <w:rsid w:val="004D0AA1"/>
    <w:pPr>
      <w:spacing w:after="120"/>
      <w:jc w:val="left"/>
      <w:outlineLvl w:val="0"/>
    </w:pPr>
    <w:rPr>
      <w:b/>
      <w:sz w:val="36"/>
      <w:szCs w:val="60"/>
      <w:lang w:eastAsia="en-US"/>
    </w:rPr>
  </w:style>
  <w:style w:type="paragraph" w:styleId="Heading2">
    <w:name w:val="heading 2"/>
    <w:aliases w:val="Heading 2 - Twinkl"/>
    <w:basedOn w:val="Normal"/>
    <w:link w:val="Heading2Char"/>
    <w:uiPriority w:val="99"/>
    <w:qFormat/>
    <w:rsid w:val="004E5017"/>
    <w:pPr>
      <w:spacing w:before="57" w:after="0"/>
      <w:outlineLvl w:val="1"/>
    </w:pPr>
    <w:rPr>
      <w:b/>
      <w:bCs/>
      <w:sz w:val="32"/>
      <w:szCs w:val="32"/>
    </w:rPr>
  </w:style>
  <w:style w:type="paragraph" w:styleId="Heading3">
    <w:name w:val="heading 3"/>
    <w:aliases w:val="Heading 3 - Twinkl"/>
    <w:basedOn w:val="Normal"/>
    <w:link w:val="Heading3Char"/>
    <w:uiPriority w:val="99"/>
    <w:qFormat/>
    <w:rsid w:val="00772992"/>
    <w:pPr>
      <w:spacing w:after="0"/>
      <w:jc w:val="center"/>
      <w:outlineLvl w:val="2"/>
    </w:pPr>
    <w:rPr>
      <w:b/>
      <w:bCs/>
      <w:color w:val="FFFFFF" w:themeColor="background1"/>
      <w:sz w:val="24"/>
      <w:szCs w:val="28"/>
    </w:rPr>
  </w:style>
  <w:style w:type="paragraph" w:styleId="Heading4">
    <w:name w:val="heading 4"/>
    <w:basedOn w:val="Normal"/>
    <w:next w:val="Normal"/>
    <w:link w:val="Heading4Char"/>
    <w:uiPriority w:val="9"/>
    <w:qFormat/>
    <w:rsid w:val="00DA1DCE"/>
    <w:pPr>
      <w:spacing w:after="0"/>
      <w:outlineLvl w:val="3"/>
    </w:pPr>
    <w:rPr>
      <w:b/>
      <w:sz w:val="22"/>
    </w:rPr>
  </w:style>
  <w:style w:type="paragraph" w:styleId="Heading5">
    <w:name w:val="heading 5"/>
    <w:basedOn w:val="Normal"/>
    <w:next w:val="Normal"/>
    <w:link w:val="Heading5Char"/>
    <w:uiPriority w:val="9"/>
    <w:unhideWhenUsed/>
    <w:rsid w:val="00874EB6"/>
    <w:pPr>
      <w:keepNext/>
      <w:keepLines/>
      <w:spacing w:before="40" w:after="0"/>
      <w:outlineLvl w:val="4"/>
    </w:pPr>
    <w:rPr>
      <w:rFonts w:eastAsiaTheme="majorEastAsia" w:cstheme="majorBidi"/>
      <w:color w:val="BF680B" w:themeColor="accent1" w:themeShade="BF"/>
    </w:rPr>
  </w:style>
  <w:style w:type="paragraph" w:styleId="Heading6">
    <w:name w:val="heading 6"/>
    <w:basedOn w:val="Normal"/>
    <w:next w:val="Normal"/>
    <w:link w:val="Heading6Char"/>
    <w:uiPriority w:val="9"/>
    <w:unhideWhenUsed/>
    <w:rsid w:val="00874EB6"/>
    <w:pPr>
      <w:keepNext/>
      <w:keepLines/>
      <w:spacing w:before="40" w:after="0"/>
      <w:outlineLvl w:val="5"/>
    </w:pPr>
    <w:rPr>
      <w:rFonts w:eastAsiaTheme="majorEastAsia" w:cstheme="majorBidi"/>
      <w:color w:val="7F4507" w:themeColor="accent1" w:themeShade="7F"/>
    </w:rPr>
  </w:style>
  <w:style w:type="paragraph" w:styleId="Heading7">
    <w:name w:val="heading 7"/>
    <w:basedOn w:val="Normal"/>
    <w:next w:val="Normal"/>
    <w:link w:val="Heading7Char"/>
    <w:uiPriority w:val="9"/>
    <w:unhideWhenUsed/>
    <w:rsid w:val="00874EB6"/>
    <w:pPr>
      <w:keepNext/>
      <w:keepLines/>
      <w:spacing w:before="40" w:after="0"/>
      <w:outlineLvl w:val="6"/>
    </w:pPr>
    <w:rPr>
      <w:rFonts w:eastAsiaTheme="majorEastAsia" w:cstheme="majorBidi"/>
      <w:i/>
      <w:iCs/>
      <w:color w:val="7F4507" w:themeColor="accent1" w:themeShade="7F"/>
    </w:rPr>
  </w:style>
  <w:style w:type="paragraph" w:styleId="Heading8">
    <w:name w:val="heading 8"/>
    <w:basedOn w:val="Normal"/>
    <w:next w:val="Normal"/>
    <w:link w:val="Heading8Char"/>
    <w:uiPriority w:val="9"/>
    <w:unhideWhenUsed/>
    <w:rsid w:val="00874EB6"/>
    <w:pPr>
      <w:keepNext/>
      <w:keepLines/>
      <w:spacing w:before="40" w:after="0"/>
      <w:outlineLvl w:val="7"/>
    </w:pPr>
    <w:rPr>
      <w:rFonts w:eastAsiaTheme="majorEastAsia" w:cstheme="majorBidi"/>
      <w:color w:val="3E3E3E" w:themeColor="text1" w:themeTint="D8"/>
      <w:sz w:val="21"/>
      <w:szCs w:val="21"/>
    </w:rPr>
  </w:style>
  <w:style w:type="paragraph" w:styleId="Heading9">
    <w:name w:val="heading 9"/>
    <w:basedOn w:val="Normal"/>
    <w:next w:val="Normal"/>
    <w:link w:val="Heading9Char"/>
    <w:uiPriority w:val="9"/>
    <w:unhideWhenUsed/>
    <w:rsid w:val="00874EB6"/>
    <w:pPr>
      <w:keepNext/>
      <w:keepLines/>
      <w:spacing w:before="40" w:after="0"/>
      <w:outlineLvl w:val="8"/>
    </w:pPr>
    <w:rPr>
      <w:rFonts w:eastAsiaTheme="majorEastAsia" w:cstheme="majorBidi"/>
      <w:i/>
      <w:iCs/>
      <w:color w:val="3E3E3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E5017"/>
    <w:pPr>
      <w:spacing w:after="170" w:line="300" w:lineRule="atLeast"/>
    </w:pPr>
    <w:rPr>
      <w:rFonts w:ascii="Sassoon Infant Rg" w:hAnsi="Sassoon Infant Rg" w:cs="Sassoon Infant Rg"/>
      <w:spacing w:val="-6"/>
      <w:szCs w:val="24"/>
    </w:rPr>
  </w:style>
  <w:style w:type="character" w:customStyle="1" w:styleId="BasicParagraphChar">
    <w:name w:val="[Basic Paragraph] Char"/>
    <w:link w:val="BasicParagraph"/>
    <w:uiPriority w:val="99"/>
    <w:rsid w:val="004E5017"/>
    <w:rPr>
      <w:rFonts w:ascii="Sassoon Infant Rg" w:hAnsi="Sassoon Infant Rg" w:cs="Sassoon Infant Rg"/>
      <w:color w:val="1C1C1C"/>
      <w:spacing w:val="-6"/>
      <w:sz w:val="26"/>
      <w:szCs w:val="24"/>
    </w:rPr>
  </w:style>
  <w:style w:type="paragraph" w:customStyle="1" w:styleId="Aim-Twinkl">
    <w:name w:val="Aim - Twinkl"/>
    <w:basedOn w:val="Normal"/>
    <w:link w:val="Aim-TwinklChar"/>
    <w:qFormat/>
    <w:rsid w:val="004E5017"/>
    <w:pPr>
      <w:spacing w:after="113"/>
    </w:pPr>
    <w:rPr>
      <w:sz w:val="24"/>
      <w:szCs w:val="24"/>
    </w:rPr>
  </w:style>
  <w:style w:type="character" w:customStyle="1" w:styleId="Aim-TwinklChar">
    <w:name w:val="Aim - Twinkl Char"/>
    <w:link w:val="Aim-Twinkl"/>
    <w:rsid w:val="004E5017"/>
    <w:rPr>
      <w:rFonts w:ascii="Twinkl" w:hAnsi="Twinkl" w:cs="Twinkl"/>
      <w:color w:val="1C1C1C"/>
      <w:sz w:val="24"/>
      <w:szCs w:val="24"/>
    </w:rPr>
  </w:style>
  <w:style w:type="paragraph" w:styleId="ListParagraph">
    <w:name w:val="List Paragraph"/>
    <w:aliases w:val="Indented Bullets - Twinkl"/>
    <w:basedOn w:val="Normal"/>
    <w:uiPriority w:val="34"/>
    <w:qFormat/>
    <w:rsid w:val="00DA1DCE"/>
    <w:pPr>
      <w:numPr>
        <w:numId w:val="1"/>
      </w:numPr>
    </w:pPr>
  </w:style>
  <w:style w:type="paragraph" w:customStyle="1" w:styleId="Bullets-Twinkl">
    <w:name w:val="Bullets - Twinkl"/>
    <w:basedOn w:val="ListParagraph"/>
    <w:link w:val="Bullets-TwinklChar"/>
    <w:qFormat/>
    <w:rsid w:val="004E5017"/>
    <w:pPr>
      <w:spacing w:after="170" w:line="360" w:lineRule="atLeast"/>
      <w:ind w:left="357" w:hanging="357"/>
      <w:jc w:val="left"/>
    </w:pPr>
  </w:style>
  <w:style w:type="character" w:customStyle="1" w:styleId="Bullets-TwinklChar">
    <w:name w:val="Bullets - Twinkl Char"/>
    <w:link w:val="Bullets-Twinkl"/>
    <w:rsid w:val="004E5017"/>
    <w:rPr>
      <w:rFonts w:ascii="Twinkl" w:hAnsi="Twinkl" w:cs="Twinkl"/>
      <w:color w:val="1C1C1C"/>
      <w:sz w:val="26"/>
      <w:szCs w:val="26"/>
    </w:rPr>
  </w:style>
  <w:style w:type="character" w:customStyle="1" w:styleId="Heading1Char">
    <w:name w:val="Heading 1 Char"/>
    <w:aliases w:val="Heading 1 - Twinkl Char"/>
    <w:link w:val="Heading1"/>
    <w:uiPriority w:val="9"/>
    <w:rsid w:val="004D0AA1"/>
    <w:rPr>
      <w:rFonts w:ascii="Roboto" w:hAnsi="Roboto" w:cs="Twinkl"/>
      <w:b/>
      <w:color w:val="1C1C1C"/>
      <w:sz w:val="36"/>
      <w:szCs w:val="60"/>
      <w:lang w:eastAsia="en-US"/>
    </w:rPr>
  </w:style>
  <w:style w:type="character" w:customStyle="1" w:styleId="Heading2Char">
    <w:name w:val="Heading 2 Char"/>
    <w:aliases w:val="Heading 2 - Twinkl Char"/>
    <w:link w:val="Heading2"/>
    <w:uiPriority w:val="99"/>
    <w:rsid w:val="004E5017"/>
    <w:rPr>
      <w:rFonts w:ascii="Twinkl" w:hAnsi="Twinkl" w:cs="Twinkl"/>
      <w:b/>
      <w:bCs/>
      <w:color w:val="1C1C1C"/>
      <w:sz w:val="32"/>
      <w:szCs w:val="32"/>
    </w:rPr>
  </w:style>
  <w:style w:type="character" w:customStyle="1" w:styleId="Heading3Char">
    <w:name w:val="Heading 3 Char"/>
    <w:aliases w:val="Heading 3 - Twinkl Char"/>
    <w:link w:val="Heading3"/>
    <w:uiPriority w:val="99"/>
    <w:rsid w:val="00772992"/>
    <w:rPr>
      <w:rFonts w:ascii="Roboto" w:hAnsi="Roboto" w:cs="Twinkl"/>
      <w:b/>
      <w:bCs/>
      <w:color w:val="FFFFFF" w:themeColor="background1"/>
      <w:sz w:val="24"/>
      <w:szCs w:val="28"/>
    </w:rPr>
  </w:style>
  <w:style w:type="paragraph" w:styleId="Footer">
    <w:name w:val="footer"/>
    <w:basedOn w:val="Normal"/>
    <w:link w:val="FooterChar"/>
    <w:uiPriority w:val="99"/>
    <w:unhideWhenUsed/>
    <w:rsid w:val="004E5017"/>
    <w:pPr>
      <w:tabs>
        <w:tab w:val="center" w:pos="4513"/>
        <w:tab w:val="right" w:pos="9026"/>
      </w:tabs>
    </w:pPr>
  </w:style>
  <w:style w:type="character" w:customStyle="1" w:styleId="FooterChar">
    <w:name w:val="Footer Char"/>
    <w:link w:val="Footer"/>
    <w:uiPriority w:val="99"/>
    <w:rsid w:val="004E5017"/>
    <w:rPr>
      <w:rFonts w:ascii="Twinkl" w:hAnsi="Twinkl" w:cs="Twinkl"/>
      <w:color w:val="1C1C1C"/>
      <w:sz w:val="26"/>
      <w:szCs w:val="26"/>
    </w:rPr>
  </w:style>
  <w:style w:type="character" w:customStyle="1" w:styleId="Heading4Char">
    <w:name w:val="Heading 4 Char"/>
    <w:link w:val="Heading4"/>
    <w:uiPriority w:val="99"/>
    <w:rsid w:val="00DA1DCE"/>
    <w:rPr>
      <w:rFonts w:ascii="Roboto" w:hAnsi="Roboto" w:cs="Twinkl"/>
      <w:b/>
      <w:color w:val="1C1C1C"/>
      <w:sz w:val="22"/>
      <w:szCs w:val="26"/>
    </w:rPr>
  </w:style>
  <w:style w:type="paragraph" w:styleId="Header">
    <w:name w:val="header"/>
    <w:basedOn w:val="Normal"/>
    <w:link w:val="HeaderChar"/>
    <w:uiPriority w:val="99"/>
    <w:unhideWhenUsed/>
    <w:rsid w:val="004E5017"/>
    <w:pPr>
      <w:tabs>
        <w:tab w:val="center" w:pos="4513"/>
        <w:tab w:val="right" w:pos="9026"/>
      </w:tabs>
    </w:pPr>
  </w:style>
  <w:style w:type="character" w:customStyle="1" w:styleId="HeaderChar">
    <w:name w:val="Header Char"/>
    <w:link w:val="Header"/>
    <w:uiPriority w:val="99"/>
    <w:rsid w:val="004E5017"/>
    <w:rPr>
      <w:rFonts w:ascii="Twinkl" w:hAnsi="Twinkl" w:cs="Twinkl"/>
      <w:color w:val="1C1C1C"/>
      <w:sz w:val="26"/>
      <w:szCs w:val="26"/>
    </w:rPr>
  </w:style>
  <w:style w:type="paragraph" w:customStyle="1" w:styleId="Heading4-Twinkl">
    <w:name w:val="Heading 4 - Twinkl"/>
    <w:basedOn w:val="Normal"/>
    <w:link w:val="Heading4-TwinklChar"/>
    <w:qFormat/>
    <w:rsid w:val="006E2B33"/>
    <w:pPr>
      <w:spacing w:before="57" w:after="0"/>
    </w:pPr>
    <w:rPr>
      <w:rFonts w:cs="Twinkl Sb"/>
      <w:bCs/>
      <w:sz w:val="28"/>
      <w:szCs w:val="28"/>
    </w:rPr>
  </w:style>
  <w:style w:type="character" w:customStyle="1" w:styleId="Heading4-TwinklChar">
    <w:name w:val="Heading 4 - Twinkl Char"/>
    <w:link w:val="Heading4-Twinkl"/>
    <w:rsid w:val="006E2B33"/>
    <w:rPr>
      <w:rFonts w:ascii="Roboto" w:hAnsi="Roboto" w:cs="Twinkl Sb"/>
      <w:bCs/>
      <w:color w:val="1C1C1C"/>
      <w:sz w:val="28"/>
      <w:szCs w:val="28"/>
    </w:rPr>
  </w:style>
  <w:style w:type="paragraph" w:customStyle="1" w:styleId="NumberedBullets-Twinkl">
    <w:name w:val="Numbered Bullets - Twinkl"/>
    <w:basedOn w:val="Normal"/>
    <w:link w:val="NumberedBullets-TwinklChar"/>
    <w:qFormat/>
    <w:rsid w:val="00DA1DCE"/>
    <w:pPr>
      <w:numPr>
        <w:numId w:val="2"/>
      </w:numPr>
      <w:jc w:val="left"/>
    </w:pPr>
  </w:style>
  <w:style w:type="character" w:customStyle="1" w:styleId="NumberedBullets-TwinklChar">
    <w:name w:val="Numbered Bullets - Twinkl Char"/>
    <w:link w:val="NumberedBullets-Twinkl"/>
    <w:rsid w:val="00DA1DCE"/>
    <w:rPr>
      <w:rFonts w:ascii="Roboto" w:hAnsi="Roboto" w:cs="Twinkl"/>
      <w:color w:val="1C1C1C"/>
      <w:szCs w:val="26"/>
    </w:rPr>
  </w:style>
  <w:style w:type="paragraph" w:customStyle="1" w:styleId="IndentedNumberedBullets-Twinkl">
    <w:name w:val="Indented Numbered Bullets - Twinkl"/>
    <w:basedOn w:val="NumberedBullets-Twinkl"/>
    <w:link w:val="IndentedNumberedBullets-TwinklChar"/>
    <w:qFormat/>
    <w:rsid w:val="004E5017"/>
    <w:pPr>
      <w:ind w:left="714" w:hanging="357"/>
    </w:pPr>
  </w:style>
  <w:style w:type="character" w:customStyle="1" w:styleId="IndentedNumberedBullets-TwinklChar">
    <w:name w:val="Indented Numbered Bullets - Twinkl Char"/>
    <w:link w:val="IndentedNumberedBullets-Twinkl"/>
    <w:rsid w:val="004E5017"/>
    <w:rPr>
      <w:rFonts w:ascii="Twinkl" w:hAnsi="Twinkl" w:cs="Twinkl"/>
      <w:color w:val="1C1C1C"/>
      <w:sz w:val="26"/>
      <w:szCs w:val="26"/>
    </w:rPr>
  </w:style>
  <w:style w:type="paragraph" w:customStyle="1" w:styleId="PageNumbers-Twinkl">
    <w:name w:val="Page Numbers - Twinkl"/>
    <w:basedOn w:val="Header"/>
    <w:link w:val="PageNumbers-TwinklChar"/>
    <w:qFormat/>
    <w:rsid w:val="004E5017"/>
    <w:pPr>
      <w:spacing w:after="0" w:line="360" w:lineRule="auto"/>
      <w:jc w:val="center"/>
    </w:pPr>
    <w:rPr>
      <w:noProof/>
      <w:sz w:val="16"/>
      <w:szCs w:val="16"/>
    </w:rPr>
  </w:style>
  <w:style w:type="character" w:customStyle="1" w:styleId="PageNumbers-TwinklChar">
    <w:name w:val="Page Numbers - Twinkl Char"/>
    <w:link w:val="PageNumbers-Twinkl"/>
    <w:rsid w:val="004E5017"/>
    <w:rPr>
      <w:rFonts w:ascii="Twinkl" w:hAnsi="Twinkl" w:cs="Twinkl"/>
      <w:noProof/>
      <w:color w:val="1C1C1C"/>
      <w:sz w:val="16"/>
      <w:szCs w:val="16"/>
    </w:rPr>
  </w:style>
  <w:style w:type="character" w:customStyle="1" w:styleId="Heading5Char">
    <w:name w:val="Heading 5 Char"/>
    <w:basedOn w:val="DefaultParagraphFont"/>
    <w:link w:val="Heading5"/>
    <w:uiPriority w:val="9"/>
    <w:rsid w:val="00874EB6"/>
    <w:rPr>
      <w:rFonts w:ascii="Tuffy" w:eastAsiaTheme="majorEastAsia" w:hAnsi="Tuffy" w:cstheme="majorBidi"/>
      <w:color w:val="BF680B" w:themeColor="accent1" w:themeShade="BF"/>
      <w:sz w:val="22"/>
      <w:szCs w:val="22"/>
      <w:lang w:eastAsia="en-US"/>
    </w:rPr>
  </w:style>
  <w:style w:type="character" w:customStyle="1" w:styleId="Heading6Char">
    <w:name w:val="Heading 6 Char"/>
    <w:basedOn w:val="DefaultParagraphFont"/>
    <w:link w:val="Heading6"/>
    <w:uiPriority w:val="9"/>
    <w:rsid w:val="00874EB6"/>
    <w:rPr>
      <w:rFonts w:ascii="Tuffy" w:eastAsiaTheme="majorEastAsia" w:hAnsi="Tuffy" w:cstheme="majorBidi"/>
      <w:color w:val="7F4507" w:themeColor="accent1" w:themeShade="7F"/>
      <w:sz w:val="22"/>
      <w:szCs w:val="22"/>
      <w:lang w:eastAsia="en-US"/>
    </w:rPr>
  </w:style>
  <w:style w:type="character" w:customStyle="1" w:styleId="Heading7Char">
    <w:name w:val="Heading 7 Char"/>
    <w:basedOn w:val="DefaultParagraphFont"/>
    <w:link w:val="Heading7"/>
    <w:uiPriority w:val="9"/>
    <w:rsid w:val="00874EB6"/>
    <w:rPr>
      <w:rFonts w:ascii="Tuffy" w:eastAsiaTheme="majorEastAsia" w:hAnsi="Tuffy" w:cstheme="majorBidi"/>
      <w:i/>
      <w:iCs/>
      <w:color w:val="7F4507" w:themeColor="accent1" w:themeShade="7F"/>
      <w:sz w:val="22"/>
      <w:szCs w:val="22"/>
      <w:lang w:eastAsia="en-US"/>
    </w:rPr>
  </w:style>
  <w:style w:type="character" w:customStyle="1" w:styleId="Heading8Char">
    <w:name w:val="Heading 8 Char"/>
    <w:basedOn w:val="DefaultParagraphFont"/>
    <w:link w:val="Heading8"/>
    <w:uiPriority w:val="9"/>
    <w:rsid w:val="00874EB6"/>
    <w:rPr>
      <w:rFonts w:ascii="Tuffy" w:eastAsiaTheme="majorEastAsia" w:hAnsi="Tuffy" w:cstheme="majorBidi"/>
      <w:color w:val="3E3E3E" w:themeColor="text1" w:themeTint="D8"/>
      <w:sz w:val="21"/>
      <w:szCs w:val="21"/>
      <w:lang w:eastAsia="en-US"/>
    </w:rPr>
  </w:style>
  <w:style w:type="character" w:customStyle="1" w:styleId="Heading9Char">
    <w:name w:val="Heading 9 Char"/>
    <w:basedOn w:val="DefaultParagraphFont"/>
    <w:link w:val="Heading9"/>
    <w:uiPriority w:val="9"/>
    <w:rsid w:val="00874EB6"/>
    <w:rPr>
      <w:rFonts w:ascii="Tuffy" w:eastAsiaTheme="majorEastAsia" w:hAnsi="Tuffy" w:cstheme="majorBidi"/>
      <w:i/>
      <w:iCs/>
      <w:color w:val="3E3E3E" w:themeColor="text1" w:themeTint="D8"/>
      <w:sz w:val="21"/>
      <w:szCs w:val="21"/>
      <w:lang w:eastAsia="en-US"/>
    </w:rPr>
  </w:style>
  <w:style w:type="paragraph" w:customStyle="1" w:styleId="Originals">
    <w:name w:val="Originals"/>
    <w:rsid w:val="00DC190B"/>
    <w:pPr>
      <w:tabs>
        <w:tab w:val="center" w:pos="4513"/>
        <w:tab w:val="right" w:pos="9026"/>
      </w:tabs>
      <w:suppressAutoHyphens/>
      <w:autoSpaceDE w:val="0"/>
      <w:autoSpaceDN w:val="0"/>
      <w:adjustRightInd w:val="0"/>
      <w:spacing w:after="160" w:line="276" w:lineRule="auto"/>
      <w:jc w:val="both"/>
      <w:textAlignment w:val="center"/>
    </w:pPr>
    <w:rPr>
      <w:rFonts w:ascii="Twinkl" w:hAnsi="Twinkl" w:cs="Twinkl"/>
      <w:color w:val="1C1C1C"/>
      <w:sz w:val="26"/>
      <w:szCs w:val="26"/>
    </w:rPr>
  </w:style>
  <w:style w:type="table" w:styleId="TableGrid">
    <w:name w:val="Table Grid"/>
    <w:basedOn w:val="TableNormal"/>
    <w:uiPriority w:val="99"/>
    <w:rsid w:val="006E2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2680"/>
    <w:pPr>
      <w:suppressAutoHyphens w:val="0"/>
      <w:autoSpaceDE/>
      <w:autoSpaceDN/>
      <w:adjustRightInd/>
      <w:spacing w:before="100" w:beforeAutospacing="1" w:after="100" w:afterAutospacing="1" w:line="240" w:lineRule="auto"/>
      <w:jc w:val="left"/>
      <w:textAlignment w:val="auto"/>
    </w:pPr>
    <w:rPr>
      <w:rFonts w:ascii="Times New Roman" w:eastAsia="Times New Roman" w:hAnsi="Times New Roman" w:cs="Times New Roman"/>
      <w:color w:val="auto"/>
      <w:sz w:val="24"/>
      <w:szCs w:val="24"/>
    </w:rPr>
  </w:style>
  <w:style w:type="paragraph" w:customStyle="1" w:styleId="Sub-Heading">
    <w:name w:val="Sub-Heading"/>
    <w:basedOn w:val="Heading4"/>
    <w:link w:val="Sub-HeadingChar"/>
    <w:qFormat/>
    <w:rsid w:val="00693E44"/>
    <w:pPr>
      <w:numPr>
        <w:numId w:val="6"/>
      </w:numPr>
      <w:jc w:val="left"/>
    </w:pPr>
    <w:rPr>
      <w:lang w:eastAsia="en-US"/>
    </w:rPr>
  </w:style>
  <w:style w:type="character" w:customStyle="1" w:styleId="Sub-HeadingChar">
    <w:name w:val="Sub-Heading Char"/>
    <w:basedOn w:val="Heading4Char"/>
    <w:link w:val="Sub-Heading"/>
    <w:rsid w:val="00693E44"/>
    <w:rPr>
      <w:rFonts w:ascii="Roboto" w:hAnsi="Roboto" w:cs="Twinkl"/>
      <w:b/>
      <w:color w:val="1C1C1C"/>
      <w:sz w:val="22"/>
      <w:szCs w:val="26"/>
      <w:lang w:eastAsia="en-US"/>
    </w:rPr>
  </w:style>
  <w:style w:type="paragraph" w:styleId="Title">
    <w:name w:val="Title"/>
    <w:basedOn w:val="Normal"/>
    <w:next w:val="Normal"/>
    <w:link w:val="TitleChar"/>
    <w:uiPriority w:val="10"/>
    <w:qFormat/>
    <w:rsid w:val="00507541"/>
    <w:pPr>
      <w:spacing w:after="0" w:line="240" w:lineRule="auto"/>
      <w:contextualSpacing/>
      <w:jc w:val="center"/>
    </w:pPr>
    <w:rPr>
      <w:rFonts w:eastAsiaTheme="majorEastAsia" w:cstheme="majorBidi"/>
      <w:b/>
      <w:bCs/>
      <w:color w:val="auto"/>
      <w:spacing w:val="-10"/>
      <w:kern w:val="28"/>
      <w:sz w:val="56"/>
      <w:szCs w:val="56"/>
    </w:rPr>
  </w:style>
  <w:style w:type="character" w:customStyle="1" w:styleId="TitleChar">
    <w:name w:val="Title Char"/>
    <w:basedOn w:val="DefaultParagraphFont"/>
    <w:link w:val="Title"/>
    <w:uiPriority w:val="10"/>
    <w:rsid w:val="00507541"/>
    <w:rPr>
      <w:rFonts w:ascii="Roboto" w:eastAsiaTheme="majorEastAsia" w:hAnsi="Roboto" w:cstheme="majorBidi"/>
      <w:b/>
      <w:bCs/>
      <w:spacing w:val="-10"/>
      <w:kern w:val="28"/>
      <w:sz w:val="56"/>
      <w:szCs w:val="56"/>
    </w:rPr>
  </w:style>
  <w:style w:type="paragraph" w:styleId="TOCHeading">
    <w:name w:val="TOC Heading"/>
    <w:basedOn w:val="Heading1"/>
    <w:next w:val="Normal"/>
    <w:uiPriority w:val="39"/>
    <w:unhideWhenUsed/>
    <w:qFormat/>
    <w:rsid w:val="00507541"/>
    <w:pPr>
      <w:keepNext/>
      <w:keepLines/>
      <w:suppressAutoHyphens w:val="0"/>
      <w:autoSpaceDE/>
      <w:autoSpaceDN/>
      <w:adjustRightInd/>
      <w:spacing w:before="480" w:after="0"/>
      <w:textAlignment w:val="auto"/>
      <w:outlineLvl w:val="9"/>
    </w:pPr>
    <w:rPr>
      <w:rFonts w:asciiTheme="majorHAnsi" w:eastAsiaTheme="majorEastAsia" w:hAnsiTheme="majorHAnsi" w:cstheme="majorBidi"/>
      <w:bCs/>
      <w:color w:val="BF680B" w:themeColor="accent1" w:themeShade="BF"/>
      <w:sz w:val="28"/>
      <w:szCs w:val="28"/>
      <w:lang w:val="en-US"/>
    </w:rPr>
  </w:style>
  <w:style w:type="paragraph" w:styleId="TOC1">
    <w:name w:val="toc 1"/>
    <w:basedOn w:val="Normal"/>
    <w:next w:val="Normal"/>
    <w:autoRedefine/>
    <w:uiPriority w:val="39"/>
    <w:unhideWhenUsed/>
    <w:rsid w:val="00507541"/>
    <w:pPr>
      <w:tabs>
        <w:tab w:val="left" w:pos="600"/>
        <w:tab w:val="right" w:leader="dot" w:pos="10762"/>
      </w:tabs>
      <w:spacing w:before="120" w:after="0"/>
      <w:jc w:val="left"/>
    </w:pPr>
    <w:rPr>
      <w:rFonts w:asciiTheme="minorHAnsi" w:hAnsiTheme="minorHAnsi"/>
      <w:b/>
      <w:bCs/>
      <w:i/>
      <w:iCs/>
      <w:sz w:val="24"/>
      <w:szCs w:val="24"/>
    </w:rPr>
  </w:style>
  <w:style w:type="paragraph" w:styleId="TOC2">
    <w:name w:val="toc 2"/>
    <w:basedOn w:val="Normal"/>
    <w:next w:val="Normal"/>
    <w:autoRedefine/>
    <w:uiPriority w:val="39"/>
    <w:unhideWhenUsed/>
    <w:rsid w:val="00507541"/>
    <w:pPr>
      <w:spacing w:before="120" w:after="0"/>
      <w:ind w:left="200"/>
      <w:jc w:val="left"/>
    </w:pPr>
    <w:rPr>
      <w:rFonts w:asciiTheme="minorHAnsi" w:hAnsiTheme="minorHAnsi"/>
      <w:b/>
      <w:bCs/>
      <w:sz w:val="22"/>
      <w:szCs w:val="22"/>
    </w:rPr>
  </w:style>
  <w:style w:type="paragraph" w:styleId="TOC3">
    <w:name w:val="toc 3"/>
    <w:basedOn w:val="Normal"/>
    <w:next w:val="Normal"/>
    <w:autoRedefine/>
    <w:uiPriority w:val="39"/>
    <w:unhideWhenUsed/>
    <w:rsid w:val="00507541"/>
    <w:pPr>
      <w:spacing w:after="0"/>
      <w:ind w:left="400"/>
      <w:jc w:val="left"/>
    </w:pPr>
    <w:rPr>
      <w:rFonts w:asciiTheme="minorHAnsi" w:hAnsiTheme="minorHAnsi"/>
      <w:szCs w:val="20"/>
    </w:rPr>
  </w:style>
  <w:style w:type="character" w:styleId="Hyperlink">
    <w:name w:val="Hyperlink"/>
    <w:basedOn w:val="DefaultParagraphFont"/>
    <w:uiPriority w:val="99"/>
    <w:unhideWhenUsed/>
    <w:rsid w:val="00507541"/>
    <w:rPr>
      <w:color w:val="3A4F9D" w:themeColor="hyperlink"/>
      <w:u w:val="single"/>
    </w:rPr>
  </w:style>
  <w:style w:type="paragraph" w:styleId="TOC4">
    <w:name w:val="toc 4"/>
    <w:basedOn w:val="Normal"/>
    <w:next w:val="Normal"/>
    <w:autoRedefine/>
    <w:uiPriority w:val="39"/>
    <w:unhideWhenUsed/>
    <w:rsid w:val="00507541"/>
    <w:pPr>
      <w:spacing w:after="0"/>
      <w:ind w:left="600"/>
      <w:jc w:val="left"/>
    </w:pPr>
    <w:rPr>
      <w:rFonts w:asciiTheme="minorHAnsi" w:hAnsiTheme="minorHAnsi"/>
      <w:szCs w:val="20"/>
    </w:rPr>
  </w:style>
  <w:style w:type="paragraph" w:styleId="TOC5">
    <w:name w:val="toc 5"/>
    <w:basedOn w:val="Normal"/>
    <w:next w:val="Normal"/>
    <w:autoRedefine/>
    <w:uiPriority w:val="39"/>
    <w:unhideWhenUsed/>
    <w:rsid w:val="00507541"/>
    <w:pPr>
      <w:spacing w:after="0"/>
      <w:ind w:left="800"/>
      <w:jc w:val="left"/>
    </w:pPr>
    <w:rPr>
      <w:rFonts w:asciiTheme="minorHAnsi" w:hAnsiTheme="minorHAnsi"/>
      <w:szCs w:val="20"/>
    </w:rPr>
  </w:style>
  <w:style w:type="paragraph" w:styleId="TOC6">
    <w:name w:val="toc 6"/>
    <w:basedOn w:val="Normal"/>
    <w:next w:val="Normal"/>
    <w:autoRedefine/>
    <w:uiPriority w:val="39"/>
    <w:unhideWhenUsed/>
    <w:rsid w:val="00507541"/>
    <w:pPr>
      <w:spacing w:after="0"/>
      <w:ind w:left="1000"/>
      <w:jc w:val="left"/>
    </w:pPr>
    <w:rPr>
      <w:rFonts w:asciiTheme="minorHAnsi" w:hAnsiTheme="minorHAnsi"/>
      <w:szCs w:val="20"/>
    </w:rPr>
  </w:style>
  <w:style w:type="paragraph" w:styleId="TOC7">
    <w:name w:val="toc 7"/>
    <w:basedOn w:val="Normal"/>
    <w:next w:val="Normal"/>
    <w:autoRedefine/>
    <w:uiPriority w:val="39"/>
    <w:unhideWhenUsed/>
    <w:rsid w:val="00507541"/>
    <w:pPr>
      <w:spacing w:after="0"/>
      <w:ind w:left="1200"/>
      <w:jc w:val="left"/>
    </w:pPr>
    <w:rPr>
      <w:rFonts w:asciiTheme="minorHAnsi" w:hAnsiTheme="minorHAnsi"/>
      <w:szCs w:val="20"/>
    </w:rPr>
  </w:style>
  <w:style w:type="paragraph" w:styleId="TOC8">
    <w:name w:val="toc 8"/>
    <w:basedOn w:val="Normal"/>
    <w:next w:val="Normal"/>
    <w:autoRedefine/>
    <w:uiPriority w:val="39"/>
    <w:unhideWhenUsed/>
    <w:rsid w:val="00507541"/>
    <w:pPr>
      <w:spacing w:after="0"/>
      <w:ind w:left="1400"/>
      <w:jc w:val="left"/>
    </w:pPr>
    <w:rPr>
      <w:rFonts w:asciiTheme="minorHAnsi" w:hAnsiTheme="minorHAnsi"/>
      <w:szCs w:val="20"/>
    </w:rPr>
  </w:style>
  <w:style w:type="paragraph" w:styleId="TOC9">
    <w:name w:val="toc 9"/>
    <w:basedOn w:val="Normal"/>
    <w:next w:val="Normal"/>
    <w:autoRedefine/>
    <w:uiPriority w:val="39"/>
    <w:unhideWhenUsed/>
    <w:rsid w:val="00507541"/>
    <w:pPr>
      <w:spacing w:after="0"/>
      <w:ind w:left="1600"/>
      <w:jc w:val="left"/>
    </w:pPr>
    <w:rPr>
      <w:rFonts w:asciiTheme="minorHAnsi" w:hAnsiTheme="minorHAnsi"/>
      <w:szCs w:val="20"/>
    </w:rPr>
  </w:style>
  <w:style w:type="paragraph" w:styleId="BalloonText">
    <w:name w:val="Balloon Text"/>
    <w:basedOn w:val="Normal"/>
    <w:link w:val="BalloonTextChar"/>
    <w:uiPriority w:val="99"/>
    <w:semiHidden/>
    <w:unhideWhenUsed/>
    <w:rsid w:val="00FF3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306"/>
    <w:rPr>
      <w:rFonts w:ascii="Tahoma" w:hAnsi="Tahoma" w:cs="Tahoma"/>
      <w:color w:val="1C1C1C"/>
      <w:sz w:val="16"/>
      <w:szCs w:val="16"/>
    </w:rPr>
  </w:style>
  <w:style w:type="paragraph" w:customStyle="1" w:styleId="Title2">
    <w:name w:val="Title 2"/>
    <w:basedOn w:val="Normal"/>
    <w:rsid w:val="00FF3306"/>
    <w:pPr>
      <w:suppressAutoHyphens w:val="0"/>
      <w:autoSpaceDE/>
      <w:autoSpaceDN/>
      <w:adjustRightInd/>
      <w:spacing w:after="0" w:line="240" w:lineRule="auto"/>
      <w:jc w:val="left"/>
      <w:textAlignment w:val="auto"/>
    </w:pPr>
    <w:rPr>
      <w:rFonts w:ascii="Arial" w:eastAsia="Times New Roman" w:hAnsi="Arial" w:cs="Times New Roman"/>
      <w:b/>
      <w:bCs/>
      <w:color w:val="aut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436">
      <w:bodyDiv w:val="1"/>
      <w:marLeft w:val="0"/>
      <w:marRight w:val="0"/>
      <w:marTop w:val="0"/>
      <w:marBottom w:val="0"/>
      <w:divBdr>
        <w:top w:val="none" w:sz="0" w:space="0" w:color="auto"/>
        <w:left w:val="none" w:sz="0" w:space="0" w:color="auto"/>
        <w:bottom w:val="none" w:sz="0" w:space="0" w:color="auto"/>
        <w:right w:val="none" w:sz="0" w:space="0" w:color="auto"/>
      </w:divBdr>
    </w:div>
    <w:div w:id="203174753">
      <w:bodyDiv w:val="1"/>
      <w:marLeft w:val="0"/>
      <w:marRight w:val="0"/>
      <w:marTop w:val="0"/>
      <w:marBottom w:val="0"/>
      <w:divBdr>
        <w:top w:val="none" w:sz="0" w:space="0" w:color="auto"/>
        <w:left w:val="none" w:sz="0" w:space="0" w:color="auto"/>
        <w:bottom w:val="none" w:sz="0" w:space="0" w:color="auto"/>
        <w:right w:val="none" w:sz="0" w:space="0" w:color="auto"/>
      </w:divBdr>
    </w:div>
    <w:div w:id="208422351">
      <w:bodyDiv w:val="1"/>
      <w:marLeft w:val="0"/>
      <w:marRight w:val="0"/>
      <w:marTop w:val="0"/>
      <w:marBottom w:val="0"/>
      <w:divBdr>
        <w:top w:val="none" w:sz="0" w:space="0" w:color="auto"/>
        <w:left w:val="none" w:sz="0" w:space="0" w:color="auto"/>
        <w:bottom w:val="none" w:sz="0" w:space="0" w:color="auto"/>
        <w:right w:val="none" w:sz="0" w:space="0" w:color="auto"/>
      </w:divBdr>
    </w:div>
    <w:div w:id="261115083">
      <w:bodyDiv w:val="1"/>
      <w:marLeft w:val="0"/>
      <w:marRight w:val="0"/>
      <w:marTop w:val="0"/>
      <w:marBottom w:val="0"/>
      <w:divBdr>
        <w:top w:val="none" w:sz="0" w:space="0" w:color="auto"/>
        <w:left w:val="none" w:sz="0" w:space="0" w:color="auto"/>
        <w:bottom w:val="none" w:sz="0" w:space="0" w:color="auto"/>
        <w:right w:val="none" w:sz="0" w:space="0" w:color="auto"/>
      </w:divBdr>
    </w:div>
    <w:div w:id="1177041324">
      <w:bodyDiv w:val="1"/>
      <w:marLeft w:val="0"/>
      <w:marRight w:val="0"/>
      <w:marTop w:val="0"/>
      <w:marBottom w:val="0"/>
      <w:divBdr>
        <w:top w:val="none" w:sz="0" w:space="0" w:color="auto"/>
        <w:left w:val="none" w:sz="0" w:space="0" w:color="auto"/>
        <w:bottom w:val="none" w:sz="0" w:space="0" w:color="auto"/>
        <w:right w:val="none" w:sz="0" w:space="0" w:color="auto"/>
      </w:divBdr>
    </w:div>
    <w:div w:id="1749840960">
      <w:bodyDiv w:val="1"/>
      <w:marLeft w:val="0"/>
      <w:marRight w:val="0"/>
      <w:marTop w:val="0"/>
      <w:marBottom w:val="0"/>
      <w:divBdr>
        <w:top w:val="none" w:sz="0" w:space="0" w:color="auto"/>
        <w:left w:val="none" w:sz="0" w:space="0" w:color="auto"/>
        <w:bottom w:val="none" w:sz="0" w:space="0" w:color="auto"/>
        <w:right w:val="none" w:sz="0" w:space="0" w:color="auto"/>
      </w:divBdr>
    </w:div>
    <w:div w:id="193855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9">
      <a:dk1>
        <a:srgbClr val="1C1C1C"/>
      </a:dk1>
      <a:lt1>
        <a:sysClr val="window" lastClr="FFFFFF"/>
      </a:lt1>
      <a:dk2>
        <a:srgbClr val="4A4A4A"/>
      </a:dk2>
      <a:lt2>
        <a:srgbClr val="F4F2F2"/>
      </a:lt2>
      <a:accent1>
        <a:srgbClr val="F28C1C"/>
      </a:accent1>
      <a:accent2>
        <a:srgbClr val="2A294C"/>
      </a:accent2>
      <a:accent3>
        <a:srgbClr val="3A4F9D"/>
      </a:accent3>
      <a:accent4>
        <a:srgbClr val="7974AA"/>
      </a:accent4>
      <a:accent5>
        <a:srgbClr val="23A7F9"/>
      </a:accent5>
      <a:accent6>
        <a:srgbClr val="E34192"/>
      </a:accent6>
      <a:hlink>
        <a:srgbClr val="3A4F9D"/>
      </a:hlink>
      <a:folHlink>
        <a:srgbClr val="7974A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5D6C6-ACDB-4F53-9574-F5764FBB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2966</Words>
  <Characters>16910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Ridsdale</dc:creator>
  <cp:lastModifiedBy>Sophie Sanchez</cp:lastModifiedBy>
  <cp:revision>2</cp:revision>
  <cp:lastPrinted>2014-02-20T09:55:00Z</cp:lastPrinted>
  <dcterms:created xsi:type="dcterms:W3CDTF">2022-03-08T12:26:00Z</dcterms:created>
  <dcterms:modified xsi:type="dcterms:W3CDTF">2022-03-08T12:26:00Z</dcterms:modified>
</cp:coreProperties>
</file>