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55" w:rsidRDefault="00D94C15">
      <w:pPr>
        <w:pStyle w:val="Heading1"/>
        <w:jc w:val="center"/>
        <w:rPr>
          <w:rFonts w:ascii="Arial" w:hAnsi="Arial" w:cs="Arial"/>
          <w:sz w:val="24"/>
        </w:rPr>
      </w:pPr>
      <w:bookmarkStart w:id="0" w:name="_GoBack"/>
      <w:bookmarkEnd w:id="0"/>
      <w:r>
        <w:rPr>
          <w:rFonts w:ascii="Calibri" w:eastAsia="Calibri" w:hAnsi="Calibri"/>
          <w:noProof/>
          <w:sz w:val="20"/>
          <w:u w:val="none"/>
          <w:lang w:val="en-GB" w:eastAsia="en-GB"/>
        </w:rPr>
        <w:drawing>
          <wp:inline distT="0" distB="0" distL="0" distR="0">
            <wp:extent cx="895350" cy="1200150"/>
            <wp:effectExtent l="0" t="0" r="0" b="0"/>
            <wp:docPr id="2" name="Picture 2" descr="\\Cardinal01\HomeWin7$\justin\Desktop\cns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nal01\HomeWin7$\justin\Desktop\cns_logo_r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449" cy="1200283"/>
                    </a:xfrm>
                    <a:prstGeom prst="rect">
                      <a:avLst/>
                    </a:prstGeom>
                    <a:noFill/>
                    <a:ln>
                      <a:noFill/>
                    </a:ln>
                  </pic:spPr>
                </pic:pic>
              </a:graphicData>
            </a:graphic>
          </wp:inline>
        </w:drawing>
      </w:r>
    </w:p>
    <w:p w:rsidR="00F74355" w:rsidRDefault="00F74355"/>
    <w:p w:rsidR="00F74355" w:rsidRDefault="00D94C15">
      <w:pPr>
        <w:pStyle w:val="Heading1"/>
        <w:jc w:val="center"/>
        <w:rPr>
          <w:rFonts w:ascii="Arial" w:hAnsi="Arial" w:cs="Arial"/>
          <w:sz w:val="40"/>
          <w:szCs w:val="32"/>
          <w:u w:val="none"/>
        </w:rPr>
      </w:pPr>
      <w:r>
        <w:rPr>
          <w:rFonts w:ascii="Arial" w:hAnsi="Arial" w:cs="Arial"/>
          <w:sz w:val="40"/>
          <w:szCs w:val="32"/>
          <w:u w:val="none"/>
        </w:rPr>
        <w:t>Attendance Policy</w:t>
      </w:r>
    </w:p>
    <w:p w:rsidR="00F74355" w:rsidRDefault="00F74355">
      <w:pPr>
        <w:jc w:val="center"/>
        <w:rPr>
          <w:rFonts w:ascii="Arial" w:hAnsi="Arial" w:cs="Arial"/>
          <w:b/>
          <w:bCs/>
          <w:i/>
          <w:sz w:val="24"/>
          <w:szCs w:val="24"/>
        </w:rPr>
      </w:pPr>
    </w:p>
    <w:p w:rsidR="00F74355" w:rsidRDefault="00D94C15">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Statement of Purpose</w:t>
      </w:r>
    </w:p>
    <w:p w:rsidR="00F74355" w:rsidRDefault="00F74355">
      <w:pPr>
        <w:autoSpaceDE w:val="0"/>
        <w:autoSpaceDN w:val="0"/>
        <w:adjustRightInd w:val="0"/>
        <w:rPr>
          <w:rFonts w:ascii="Arial" w:hAnsi="Arial" w:cs="Arial"/>
          <w:b/>
          <w:bCs/>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The school aims to:</w:t>
      </w:r>
    </w:p>
    <w:p w:rsidR="00F74355" w:rsidRDefault="00F74355">
      <w:pPr>
        <w:autoSpaceDE w:val="0"/>
        <w:autoSpaceDN w:val="0"/>
        <w:adjustRightInd w:val="0"/>
        <w:jc w:val="both"/>
        <w:rPr>
          <w:rFonts w:ascii="Arial" w:hAnsi="Arial" w:cs="Arial"/>
          <w:sz w:val="24"/>
          <w:szCs w:val="24"/>
          <w:lang w:eastAsia="en-GB"/>
        </w:rPr>
      </w:pPr>
    </w:p>
    <w:p w:rsidR="00F74355" w:rsidRDefault="00D94C15">
      <w:pPr>
        <w:numPr>
          <w:ilvl w:val="0"/>
          <w:numId w:val="35"/>
        </w:num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Promote and support excellent school attendance by direct work with schools, pupils &amp; their families to ensure all pupils have the opportunity to </w:t>
      </w:r>
      <w:proofErr w:type="spellStart"/>
      <w:r>
        <w:rPr>
          <w:rFonts w:ascii="Arial" w:hAnsi="Arial" w:cs="Arial"/>
          <w:sz w:val="24"/>
          <w:szCs w:val="24"/>
          <w:lang w:eastAsia="en-GB"/>
        </w:rPr>
        <w:t>maximise</w:t>
      </w:r>
      <w:proofErr w:type="spellEnd"/>
      <w:r>
        <w:rPr>
          <w:rFonts w:ascii="Arial" w:hAnsi="Arial" w:cs="Arial"/>
          <w:sz w:val="24"/>
          <w:szCs w:val="24"/>
          <w:lang w:eastAsia="en-GB"/>
        </w:rPr>
        <w:t xml:space="preserve"> their achievements. Excellent attendance is a fundamental element in accomplishing our school mission statement which aims </w:t>
      </w:r>
      <w:r>
        <w:rPr>
          <w:rFonts w:ascii="Arial" w:hAnsi="Arial" w:cs="Arial"/>
          <w:i/>
          <w:sz w:val="24"/>
          <w:szCs w:val="24"/>
          <w:lang w:eastAsia="en-GB"/>
        </w:rPr>
        <w:t>‘t</w:t>
      </w:r>
      <w:r>
        <w:rPr>
          <w:rFonts w:ascii="Arial" w:hAnsi="Arial" w:cs="Arial"/>
          <w:i/>
          <w:iCs/>
          <w:sz w:val="24"/>
          <w:szCs w:val="28"/>
        </w:rPr>
        <w:t>o provide a happy, secure, challenging and hope-filled Catholic environment based on Gospel Values in which the whole needs of the individual can be served as we strive for excellence in all aspects of the curriculum’.</w:t>
      </w:r>
    </w:p>
    <w:p w:rsidR="00F74355" w:rsidRDefault="00D94C15">
      <w:pPr>
        <w:numPr>
          <w:ilvl w:val="0"/>
          <w:numId w:val="34"/>
        </w:numPr>
        <w:autoSpaceDE w:val="0"/>
        <w:autoSpaceDN w:val="0"/>
        <w:adjustRightInd w:val="0"/>
        <w:jc w:val="both"/>
        <w:rPr>
          <w:rFonts w:ascii="Arial" w:hAnsi="Arial" w:cs="Arial"/>
          <w:sz w:val="24"/>
          <w:szCs w:val="24"/>
          <w:lang w:eastAsia="en-GB"/>
        </w:rPr>
      </w:pPr>
      <w:r>
        <w:rPr>
          <w:rFonts w:ascii="Arial" w:hAnsi="Arial" w:cs="Arial"/>
          <w:sz w:val="24"/>
          <w:szCs w:val="24"/>
          <w:lang w:eastAsia="en-GB"/>
        </w:rPr>
        <w:t>Adopt appropriate school procedures to improve attendance and set a target for attendance in line with Welsh Government (WG) and Local Education Authority (LEA) targets.</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The importance of regular attendance cannot be overestimated. Regular attendance is a prerequisite to a good education and securing it must therefore be a high priority for schools and their Governing Bodies, as well as for parents and the pupils themselves. </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By failing to attend regularly, pupils diminish the value of the education provided for them. They may also damage the learning of others because fluctuations in the size of pupil groups may restrict the scope for effective teaching.</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The approach to attendance relates to a wide range of other issues, including punctuality, rewards and incentives, re-integration of long-term absentees, curricular differentiation, home-school links and the role of the LEA.</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Attendance will be coordinated and monitored by the school’s attendance lead, attendance officer, Senior Leadership Team (SLT) and Attendance Welfare Officer (AWO).</w:t>
      </w:r>
    </w:p>
    <w:p w:rsidR="00F74355" w:rsidRDefault="00F74355">
      <w:pPr>
        <w:autoSpaceDE w:val="0"/>
        <w:autoSpaceDN w:val="0"/>
        <w:adjustRightInd w:val="0"/>
        <w:jc w:val="both"/>
        <w:rPr>
          <w:rFonts w:ascii="Arial" w:hAnsi="Arial" w:cs="Arial"/>
          <w:sz w:val="24"/>
          <w:szCs w:val="24"/>
          <w:lang w:eastAsia="en-GB"/>
        </w:rPr>
      </w:pPr>
    </w:p>
    <w:p w:rsidR="00F74355" w:rsidRDefault="00F74355">
      <w:pPr>
        <w:autoSpaceDE w:val="0"/>
        <w:autoSpaceDN w:val="0"/>
        <w:adjustRightInd w:val="0"/>
        <w:jc w:val="both"/>
        <w:rPr>
          <w:rFonts w:ascii="Arial" w:hAnsi="Arial" w:cs="Arial"/>
          <w:b/>
          <w:bCs/>
          <w:sz w:val="24"/>
          <w:szCs w:val="24"/>
          <w:lang w:eastAsia="en-GB"/>
        </w:rPr>
      </w:pPr>
    </w:p>
    <w:p w:rsidR="00F74355" w:rsidRDefault="00D94C15">
      <w:pPr>
        <w:autoSpaceDE w:val="0"/>
        <w:autoSpaceDN w:val="0"/>
        <w:adjustRightInd w:val="0"/>
        <w:jc w:val="both"/>
        <w:rPr>
          <w:rFonts w:ascii="Arial" w:hAnsi="Arial" w:cs="Arial"/>
          <w:b/>
          <w:bCs/>
          <w:sz w:val="24"/>
          <w:szCs w:val="24"/>
          <w:lang w:eastAsia="en-GB"/>
        </w:rPr>
      </w:pPr>
      <w:r>
        <w:rPr>
          <w:rFonts w:ascii="Arial" w:hAnsi="Arial" w:cs="Arial"/>
          <w:b/>
          <w:bCs/>
          <w:sz w:val="24"/>
          <w:szCs w:val="24"/>
          <w:lang w:eastAsia="en-GB"/>
        </w:rPr>
        <w:t>Legal Responsibilities</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The legal framework governing attendance is set by the Education Acts and</w:t>
      </w:r>
    </w:p>
    <w:p w:rsidR="00F74355" w:rsidRDefault="00D94C15">
      <w:pPr>
        <w:autoSpaceDE w:val="0"/>
        <w:autoSpaceDN w:val="0"/>
        <w:adjustRightInd w:val="0"/>
        <w:jc w:val="both"/>
        <w:rPr>
          <w:rFonts w:ascii="Arial" w:hAnsi="Arial" w:cs="Arial"/>
          <w:sz w:val="24"/>
          <w:szCs w:val="24"/>
          <w:lang w:eastAsia="en-GB"/>
        </w:rPr>
      </w:pPr>
      <w:proofErr w:type="gramStart"/>
      <w:r>
        <w:rPr>
          <w:rFonts w:ascii="Arial" w:hAnsi="Arial" w:cs="Arial"/>
          <w:sz w:val="24"/>
          <w:szCs w:val="24"/>
          <w:lang w:eastAsia="en-GB"/>
        </w:rPr>
        <w:t>their</w:t>
      </w:r>
      <w:proofErr w:type="gramEnd"/>
      <w:r>
        <w:rPr>
          <w:rFonts w:ascii="Arial" w:hAnsi="Arial" w:cs="Arial"/>
          <w:sz w:val="24"/>
          <w:szCs w:val="24"/>
          <w:lang w:eastAsia="en-GB"/>
        </w:rPr>
        <w:t xml:space="preserve"> associated regulations (which relate to schools and Pupil Referral Units).</w:t>
      </w:r>
    </w:p>
    <w:p w:rsidR="00F74355" w:rsidRDefault="00D94C15">
      <w:pPr>
        <w:autoSpaceDE w:val="0"/>
        <w:autoSpaceDN w:val="0"/>
        <w:adjustRightInd w:val="0"/>
        <w:jc w:val="both"/>
        <w:rPr>
          <w:rFonts w:ascii="Arial" w:hAnsi="Arial" w:cs="Arial"/>
          <w:i/>
          <w:iCs/>
          <w:sz w:val="24"/>
          <w:szCs w:val="24"/>
          <w:lang w:eastAsia="en-GB"/>
        </w:rPr>
      </w:pPr>
      <w:r>
        <w:rPr>
          <w:rFonts w:ascii="Arial" w:hAnsi="Arial" w:cs="Arial"/>
          <w:sz w:val="24"/>
          <w:szCs w:val="24"/>
          <w:lang w:eastAsia="en-GB"/>
        </w:rPr>
        <w:lastRenderedPageBreak/>
        <w:t xml:space="preserve">Section 7 of the Education Act 1996 states that “….. </w:t>
      </w:r>
      <w:proofErr w:type="gramStart"/>
      <w:r>
        <w:rPr>
          <w:rFonts w:ascii="Arial" w:hAnsi="Arial" w:cs="Arial"/>
          <w:i/>
          <w:iCs/>
          <w:sz w:val="24"/>
          <w:szCs w:val="24"/>
          <w:lang w:eastAsia="en-GB"/>
        </w:rPr>
        <w:t>the</w:t>
      </w:r>
      <w:proofErr w:type="gramEnd"/>
      <w:r>
        <w:rPr>
          <w:rFonts w:ascii="Arial" w:hAnsi="Arial" w:cs="Arial"/>
          <w:i/>
          <w:iCs/>
          <w:sz w:val="24"/>
          <w:szCs w:val="24"/>
          <w:lang w:eastAsia="en-GB"/>
        </w:rPr>
        <w:t xml:space="preserve"> parent of every child of compulsory school age shall cause him/her to receive full-time education</w:t>
      </w:r>
    </w:p>
    <w:p w:rsidR="00F74355" w:rsidRDefault="00D94C15">
      <w:pPr>
        <w:autoSpaceDE w:val="0"/>
        <w:autoSpaceDN w:val="0"/>
        <w:adjustRightInd w:val="0"/>
        <w:jc w:val="both"/>
        <w:rPr>
          <w:rFonts w:ascii="Arial" w:hAnsi="Arial" w:cs="Arial"/>
          <w:i/>
          <w:iCs/>
          <w:sz w:val="24"/>
          <w:szCs w:val="24"/>
          <w:lang w:eastAsia="en-GB"/>
        </w:rPr>
      </w:pPr>
      <w:r>
        <w:rPr>
          <w:rFonts w:ascii="Arial" w:hAnsi="Arial" w:cs="Arial"/>
          <w:i/>
          <w:iCs/>
          <w:sz w:val="24"/>
          <w:szCs w:val="24"/>
          <w:lang w:eastAsia="en-GB"/>
        </w:rPr>
        <w:t>suitable to his/her age, aptitude and ability and to any special education need she/she may have, either by regular attendance at school or otherwise … …”</w:t>
      </w:r>
    </w:p>
    <w:p w:rsidR="00F74355" w:rsidRDefault="00D94C15">
      <w:pPr>
        <w:autoSpaceDE w:val="0"/>
        <w:autoSpaceDN w:val="0"/>
        <w:adjustRightInd w:val="0"/>
        <w:jc w:val="both"/>
        <w:rPr>
          <w:rFonts w:ascii="Arial" w:hAnsi="Arial" w:cs="Arial"/>
          <w:i/>
          <w:iCs/>
          <w:sz w:val="24"/>
          <w:szCs w:val="24"/>
          <w:lang w:eastAsia="en-GB"/>
        </w:rPr>
      </w:pPr>
      <w:r>
        <w:rPr>
          <w:rFonts w:ascii="Arial" w:hAnsi="Arial" w:cs="Arial"/>
          <w:sz w:val="24"/>
          <w:szCs w:val="24"/>
          <w:lang w:eastAsia="en-GB"/>
        </w:rPr>
        <w:t xml:space="preserve">Section 444 further states that “… </w:t>
      </w:r>
      <w:r>
        <w:rPr>
          <w:rFonts w:ascii="Arial" w:hAnsi="Arial" w:cs="Arial"/>
          <w:i/>
          <w:iCs/>
          <w:sz w:val="24"/>
          <w:szCs w:val="24"/>
          <w:lang w:eastAsia="en-GB"/>
        </w:rPr>
        <w:t>the parent of a child of compulsory school</w:t>
      </w:r>
    </w:p>
    <w:p w:rsidR="00F74355" w:rsidRDefault="00D94C15">
      <w:pPr>
        <w:autoSpaceDE w:val="0"/>
        <w:autoSpaceDN w:val="0"/>
        <w:adjustRightInd w:val="0"/>
        <w:jc w:val="both"/>
        <w:rPr>
          <w:rFonts w:ascii="Arial" w:hAnsi="Arial" w:cs="Arial"/>
          <w:i/>
          <w:iCs/>
          <w:sz w:val="24"/>
          <w:szCs w:val="24"/>
          <w:lang w:eastAsia="en-GB"/>
        </w:rPr>
      </w:pPr>
      <w:proofErr w:type="gramStart"/>
      <w:r>
        <w:rPr>
          <w:rFonts w:ascii="Arial" w:hAnsi="Arial" w:cs="Arial"/>
          <w:i/>
          <w:iCs/>
          <w:sz w:val="24"/>
          <w:szCs w:val="24"/>
          <w:lang w:eastAsia="en-GB"/>
        </w:rPr>
        <w:t>age</w:t>
      </w:r>
      <w:proofErr w:type="gramEnd"/>
      <w:r>
        <w:rPr>
          <w:rFonts w:ascii="Arial" w:hAnsi="Arial" w:cs="Arial"/>
          <w:i/>
          <w:iCs/>
          <w:sz w:val="24"/>
          <w:szCs w:val="24"/>
          <w:lang w:eastAsia="en-GB"/>
        </w:rPr>
        <w:t xml:space="preserve"> registered at school and failing to attend regularly is guilty of an offence</w:t>
      </w:r>
    </w:p>
    <w:p w:rsidR="00F74355" w:rsidRDefault="00D94C15">
      <w:pPr>
        <w:autoSpaceDE w:val="0"/>
        <w:autoSpaceDN w:val="0"/>
        <w:adjustRightInd w:val="0"/>
        <w:jc w:val="both"/>
        <w:rPr>
          <w:rFonts w:ascii="Arial" w:hAnsi="Arial" w:cs="Arial"/>
          <w:i/>
          <w:iCs/>
          <w:sz w:val="24"/>
          <w:szCs w:val="24"/>
          <w:lang w:eastAsia="en-GB"/>
        </w:rPr>
      </w:pPr>
      <w:proofErr w:type="gramStart"/>
      <w:r>
        <w:rPr>
          <w:rFonts w:ascii="Arial" w:hAnsi="Arial" w:cs="Arial"/>
          <w:i/>
          <w:iCs/>
          <w:sz w:val="24"/>
          <w:szCs w:val="24"/>
          <w:lang w:eastAsia="en-GB"/>
        </w:rPr>
        <w:t>punishable</w:t>
      </w:r>
      <w:proofErr w:type="gramEnd"/>
      <w:r>
        <w:rPr>
          <w:rFonts w:ascii="Arial" w:hAnsi="Arial" w:cs="Arial"/>
          <w:i/>
          <w:iCs/>
          <w:sz w:val="24"/>
          <w:szCs w:val="24"/>
          <w:lang w:eastAsia="en-GB"/>
        </w:rPr>
        <w:t xml:space="preserve"> in law … …”</w:t>
      </w:r>
    </w:p>
    <w:p w:rsidR="00F74355" w:rsidRDefault="00F74355">
      <w:pPr>
        <w:autoSpaceDE w:val="0"/>
        <w:autoSpaceDN w:val="0"/>
        <w:adjustRightInd w:val="0"/>
        <w:jc w:val="both"/>
        <w:rPr>
          <w:rFonts w:ascii="Arial" w:hAnsi="Arial" w:cs="Arial"/>
          <w:i/>
          <w:iCs/>
          <w:sz w:val="24"/>
          <w:szCs w:val="24"/>
          <w:lang w:eastAsia="en-GB"/>
        </w:rPr>
      </w:pPr>
    </w:p>
    <w:p w:rsidR="00F74355" w:rsidRDefault="00D94C15">
      <w:pPr>
        <w:autoSpaceDE w:val="0"/>
        <w:autoSpaceDN w:val="0"/>
        <w:adjustRightInd w:val="0"/>
        <w:jc w:val="both"/>
        <w:rPr>
          <w:rFonts w:ascii="Arial" w:hAnsi="Arial" w:cs="Arial"/>
          <w:b/>
          <w:sz w:val="24"/>
          <w:szCs w:val="24"/>
          <w:lang w:eastAsia="en-GB"/>
        </w:rPr>
      </w:pPr>
      <w:r>
        <w:rPr>
          <w:rFonts w:ascii="Arial" w:hAnsi="Arial" w:cs="Arial"/>
          <w:b/>
          <w:sz w:val="24"/>
          <w:szCs w:val="24"/>
          <w:lang w:eastAsia="en-GB"/>
        </w:rPr>
        <w:t>An offence is not committed if it can be demonstrated that:</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SymbolMT" w:hAnsi="SymbolMT" w:cs="SymbolMT"/>
          <w:sz w:val="24"/>
          <w:szCs w:val="24"/>
          <w:lang w:eastAsia="en-GB"/>
        </w:rPr>
        <w:t xml:space="preserve">• </w:t>
      </w:r>
      <w:proofErr w:type="gramStart"/>
      <w:r>
        <w:rPr>
          <w:rFonts w:ascii="Arial" w:hAnsi="Arial" w:cs="Arial"/>
          <w:sz w:val="24"/>
          <w:szCs w:val="24"/>
          <w:lang w:eastAsia="en-GB"/>
        </w:rPr>
        <w:t>the</w:t>
      </w:r>
      <w:proofErr w:type="gramEnd"/>
      <w:r>
        <w:rPr>
          <w:rFonts w:ascii="Arial" w:hAnsi="Arial" w:cs="Arial"/>
          <w:sz w:val="24"/>
          <w:szCs w:val="24"/>
          <w:lang w:eastAsia="en-GB"/>
        </w:rPr>
        <w:t xml:space="preserve"> pupil was absent with leave (</w:t>
      </w:r>
      <w:proofErr w:type="spellStart"/>
      <w:r>
        <w:rPr>
          <w:rFonts w:ascii="Arial" w:hAnsi="Arial" w:cs="Arial"/>
          <w:sz w:val="24"/>
          <w:szCs w:val="24"/>
          <w:lang w:eastAsia="en-GB"/>
        </w:rPr>
        <w:t>authorised</w:t>
      </w:r>
      <w:proofErr w:type="spellEnd"/>
      <w:r>
        <w:rPr>
          <w:rFonts w:ascii="Arial" w:hAnsi="Arial" w:cs="Arial"/>
          <w:sz w:val="24"/>
          <w:szCs w:val="24"/>
          <w:lang w:eastAsia="en-GB"/>
        </w:rPr>
        <w:t xml:space="preserve"> absence);</w:t>
      </w:r>
    </w:p>
    <w:p w:rsidR="00F74355" w:rsidRDefault="00D94C15">
      <w:pPr>
        <w:autoSpaceDE w:val="0"/>
        <w:autoSpaceDN w:val="0"/>
        <w:adjustRightInd w:val="0"/>
        <w:jc w:val="both"/>
        <w:rPr>
          <w:rFonts w:ascii="Arial" w:hAnsi="Arial" w:cs="Arial"/>
          <w:sz w:val="24"/>
          <w:szCs w:val="24"/>
          <w:lang w:eastAsia="en-GB"/>
        </w:rPr>
      </w:pPr>
      <w:r>
        <w:rPr>
          <w:rFonts w:ascii="SymbolMT" w:hAnsi="SymbolMT" w:cs="SymbolMT"/>
          <w:sz w:val="24"/>
          <w:szCs w:val="24"/>
          <w:lang w:eastAsia="en-GB"/>
        </w:rPr>
        <w:t xml:space="preserve">• </w:t>
      </w:r>
      <w:proofErr w:type="gramStart"/>
      <w:r>
        <w:rPr>
          <w:rFonts w:ascii="Arial" w:hAnsi="Arial" w:cs="Arial"/>
          <w:sz w:val="24"/>
          <w:szCs w:val="24"/>
          <w:lang w:eastAsia="en-GB"/>
        </w:rPr>
        <w:t>the</w:t>
      </w:r>
      <w:proofErr w:type="gramEnd"/>
      <w:r>
        <w:rPr>
          <w:rFonts w:ascii="Arial" w:hAnsi="Arial" w:cs="Arial"/>
          <w:sz w:val="24"/>
          <w:szCs w:val="24"/>
          <w:lang w:eastAsia="en-GB"/>
        </w:rPr>
        <w:t xml:space="preserve"> pupil was ill or prevented from attending by unavoidable cause;</w:t>
      </w:r>
    </w:p>
    <w:p w:rsidR="00F74355" w:rsidRDefault="00D94C15">
      <w:pPr>
        <w:autoSpaceDE w:val="0"/>
        <w:autoSpaceDN w:val="0"/>
        <w:adjustRightInd w:val="0"/>
        <w:jc w:val="both"/>
        <w:rPr>
          <w:rFonts w:ascii="Arial" w:hAnsi="Arial" w:cs="Arial"/>
          <w:sz w:val="24"/>
          <w:szCs w:val="24"/>
          <w:lang w:eastAsia="en-GB"/>
        </w:rPr>
      </w:pPr>
      <w:r>
        <w:rPr>
          <w:rFonts w:ascii="SymbolMT" w:hAnsi="SymbolMT" w:cs="SymbolMT"/>
          <w:sz w:val="24"/>
          <w:szCs w:val="24"/>
          <w:lang w:eastAsia="en-GB"/>
        </w:rPr>
        <w:t xml:space="preserve">• </w:t>
      </w:r>
      <w:proofErr w:type="gramStart"/>
      <w:r>
        <w:rPr>
          <w:rFonts w:ascii="Arial" w:hAnsi="Arial" w:cs="Arial"/>
          <w:sz w:val="24"/>
          <w:szCs w:val="24"/>
          <w:lang w:eastAsia="en-GB"/>
        </w:rPr>
        <w:t>the</w:t>
      </w:r>
      <w:proofErr w:type="gramEnd"/>
      <w:r>
        <w:rPr>
          <w:rFonts w:ascii="Arial" w:hAnsi="Arial" w:cs="Arial"/>
          <w:sz w:val="24"/>
          <w:szCs w:val="24"/>
          <w:lang w:eastAsia="en-GB"/>
        </w:rPr>
        <w:t xml:space="preserve"> absence occurred on a day set aside for religious observance by the</w:t>
      </w:r>
    </w:p>
    <w:p w:rsidR="00F74355" w:rsidRDefault="00D94C15">
      <w:pPr>
        <w:autoSpaceDE w:val="0"/>
        <w:autoSpaceDN w:val="0"/>
        <w:adjustRightInd w:val="0"/>
        <w:jc w:val="both"/>
        <w:rPr>
          <w:rFonts w:ascii="Arial" w:hAnsi="Arial" w:cs="Arial"/>
          <w:sz w:val="24"/>
          <w:szCs w:val="24"/>
          <w:lang w:eastAsia="en-GB"/>
        </w:rPr>
      </w:pPr>
      <w:proofErr w:type="gramStart"/>
      <w:r>
        <w:rPr>
          <w:rFonts w:ascii="Arial" w:hAnsi="Arial" w:cs="Arial"/>
          <w:sz w:val="24"/>
          <w:szCs w:val="24"/>
          <w:lang w:eastAsia="en-GB"/>
        </w:rPr>
        <w:t>religious</w:t>
      </w:r>
      <w:proofErr w:type="gramEnd"/>
      <w:r>
        <w:rPr>
          <w:rFonts w:ascii="Arial" w:hAnsi="Arial" w:cs="Arial"/>
          <w:sz w:val="24"/>
          <w:szCs w:val="24"/>
          <w:lang w:eastAsia="en-GB"/>
        </w:rPr>
        <w:t xml:space="preserve"> body to which the pupil/parents belong;</w:t>
      </w:r>
    </w:p>
    <w:p w:rsidR="00F74355" w:rsidRDefault="00D94C15">
      <w:pPr>
        <w:autoSpaceDE w:val="0"/>
        <w:autoSpaceDN w:val="0"/>
        <w:adjustRightInd w:val="0"/>
        <w:jc w:val="both"/>
        <w:rPr>
          <w:rFonts w:ascii="Arial" w:hAnsi="Arial" w:cs="Arial"/>
          <w:sz w:val="24"/>
          <w:szCs w:val="24"/>
          <w:lang w:eastAsia="en-GB"/>
        </w:rPr>
      </w:pPr>
      <w:r>
        <w:rPr>
          <w:rFonts w:ascii="SymbolMT" w:hAnsi="SymbolMT" w:cs="SymbolMT"/>
          <w:sz w:val="24"/>
          <w:szCs w:val="24"/>
          <w:lang w:eastAsia="en-GB"/>
        </w:rPr>
        <w:t xml:space="preserve">• </w:t>
      </w:r>
      <w:proofErr w:type="gramStart"/>
      <w:r>
        <w:rPr>
          <w:rFonts w:ascii="Arial" w:hAnsi="Arial" w:cs="Arial"/>
          <w:sz w:val="24"/>
          <w:szCs w:val="24"/>
          <w:lang w:eastAsia="en-GB"/>
        </w:rPr>
        <w:t>the</w:t>
      </w:r>
      <w:proofErr w:type="gramEnd"/>
      <w:r>
        <w:rPr>
          <w:rFonts w:ascii="Arial" w:hAnsi="Arial" w:cs="Arial"/>
          <w:sz w:val="24"/>
          <w:szCs w:val="24"/>
          <w:lang w:eastAsia="en-GB"/>
        </w:rPr>
        <w:t xml:space="preserve"> school is not within the prescribed walking distance of the child’s</w:t>
      </w:r>
    </w:p>
    <w:p w:rsidR="00F74355" w:rsidRDefault="00D94C15">
      <w:pPr>
        <w:autoSpaceDE w:val="0"/>
        <w:autoSpaceDN w:val="0"/>
        <w:adjustRightInd w:val="0"/>
        <w:jc w:val="both"/>
        <w:rPr>
          <w:rFonts w:ascii="Arial" w:hAnsi="Arial" w:cs="Arial"/>
          <w:sz w:val="24"/>
          <w:szCs w:val="24"/>
          <w:lang w:eastAsia="en-GB"/>
        </w:rPr>
      </w:pPr>
      <w:proofErr w:type="gramStart"/>
      <w:r>
        <w:rPr>
          <w:rFonts w:ascii="Arial" w:hAnsi="Arial" w:cs="Arial"/>
          <w:sz w:val="24"/>
          <w:szCs w:val="24"/>
          <w:lang w:eastAsia="en-GB"/>
        </w:rPr>
        <w:t>home</w:t>
      </w:r>
      <w:proofErr w:type="gramEnd"/>
      <w:r>
        <w:rPr>
          <w:rFonts w:ascii="Arial" w:hAnsi="Arial" w:cs="Arial"/>
          <w:sz w:val="24"/>
          <w:szCs w:val="24"/>
          <w:lang w:eastAsia="en-GB"/>
        </w:rPr>
        <w:t xml:space="preserve"> and suitable transport arrangements have not been made by the</w:t>
      </w:r>
    </w:p>
    <w:p w:rsidR="00F74355" w:rsidRDefault="00D94C15">
      <w:pPr>
        <w:autoSpaceDE w:val="0"/>
        <w:autoSpaceDN w:val="0"/>
        <w:adjustRightInd w:val="0"/>
        <w:jc w:val="both"/>
        <w:rPr>
          <w:rFonts w:ascii="Arial" w:hAnsi="Arial" w:cs="Arial"/>
          <w:sz w:val="24"/>
          <w:szCs w:val="24"/>
          <w:lang w:eastAsia="en-GB"/>
        </w:rPr>
      </w:pPr>
      <w:proofErr w:type="gramStart"/>
      <w:r>
        <w:rPr>
          <w:rFonts w:ascii="Arial" w:hAnsi="Arial" w:cs="Arial"/>
          <w:sz w:val="24"/>
          <w:szCs w:val="24"/>
          <w:lang w:eastAsia="en-GB"/>
        </w:rPr>
        <w:t>LEA.</w:t>
      </w:r>
      <w:proofErr w:type="gramEnd"/>
      <w:r>
        <w:rPr>
          <w:rFonts w:ascii="Arial" w:hAnsi="Arial" w:cs="Arial"/>
          <w:sz w:val="24"/>
          <w:szCs w:val="24"/>
          <w:lang w:eastAsia="en-GB"/>
        </w:rPr>
        <w:t xml:space="preserve"> The law relating to ‘walking distance’ effectively is defined as two</w:t>
      </w:r>
    </w:p>
    <w:p w:rsidR="00F74355" w:rsidRDefault="00D94C15">
      <w:pPr>
        <w:autoSpaceDE w:val="0"/>
        <w:autoSpaceDN w:val="0"/>
        <w:adjustRightInd w:val="0"/>
        <w:jc w:val="both"/>
        <w:rPr>
          <w:rFonts w:ascii="Arial" w:hAnsi="Arial" w:cs="Arial"/>
          <w:sz w:val="24"/>
          <w:szCs w:val="24"/>
          <w:lang w:eastAsia="en-GB"/>
        </w:rPr>
      </w:pPr>
      <w:proofErr w:type="gramStart"/>
      <w:r>
        <w:rPr>
          <w:rFonts w:ascii="Arial" w:hAnsi="Arial" w:cs="Arial"/>
          <w:sz w:val="24"/>
          <w:szCs w:val="24"/>
          <w:lang w:eastAsia="en-GB"/>
        </w:rPr>
        <w:t>miles</w:t>
      </w:r>
      <w:proofErr w:type="gramEnd"/>
      <w:r>
        <w:rPr>
          <w:rFonts w:ascii="Arial" w:hAnsi="Arial" w:cs="Arial"/>
          <w:sz w:val="24"/>
          <w:szCs w:val="24"/>
          <w:lang w:eastAsia="en-GB"/>
        </w:rPr>
        <w:t xml:space="preserve"> for pupils under eight and three miles for all other pupils.</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b/>
          <w:bCs/>
          <w:i/>
          <w:iCs/>
          <w:sz w:val="24"/>
          <w:szCs w:val="24"/>
          <w:lang w:eastAsia="en-GB"/>
        </w:rPr>
      </w:pPr>
      <w:proofErr w:type="spellStart"/>
      <w:r>
        <w:rPr>
          <w:rFonts w:ascii="Arial" w:hAnsi="Arial" w:cs="Arial"/>
          <w:b/>
          <w:bCs/>
          <w:i/>
          <w:iCs/>
          <w:sz w:val="24"/>
          <w:szCs w:val="24"/>
          <w:lang w:eastAsia="en-GB"/>
        </w:rPr>
        <w:t>Authorising</w:t>
      </w:r>
      <w:proofErr w:type="spellEnd"/>
      <w:r>
        <w:rPr>
          <w:rFonts w:ascii="Arial" w:hAnsi="Arial" w:cs="Arial"/>
          <w:b/>
          <w:bCs/>
          <w:i/>
          <w:iCs/>
          <w:sz w:val="24"/>
          <w:szCs w:val="24"/>
          <w:lang w:eastAsia="en-GB"/>
        </w:rPr>
        <w:t xml:space="preserve"> Absence</w:t>
      </w:r>
    </w:p>
    <w:p w:rsidR="00F74355" w:rsidRDefault="00F74355">
      <w:pPr>
        <w:autoSpaceDE w:val="0"/>
        <w:autoSpaceDN w:val="0"/>
        <w:adjustRightInd w:val="0"/>
        <w:jc w:val="both"/>
        <w:rPr>
          <w:rFonts w:ascii="Arial" w:hAnsi="Arial" w:cs="Arial"/>
          <w:b/>
          <w:bCs/>
          <w:i/>
          <w:iCs/>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Only a Headteacher can </w:t>
      </w:r>
      <w:proofErr w:type="spellStart"/>
      <w:r>
        <w:rPr>
          <w:rFonts w:ascii="Arial" w:hAnsi="Arial" w:cs="Arial"/>
          <w:sz w:val="24"/>
          <w:szCs w:val="24"/>
          <w:lang w:eastAsia="en-GB"/>
        </w:rPr>
        <w:t>authorise</w:t>
      </w:r>
      <w:proofErr w:type="spellEnd"/>
      <w:r>
        <w:rPr>
          <w:rFonts w:ascii="Arial" w:hAnsi="Arial" w:cs="Arial"/>
          <w:sz w:val="24"/>
          <w:szCs w:val="24"/>
          <w:lang w:eastAsia="en-GB"/>
        </w:rPr>
        <w:t xml:space="preserve"> an absence. Parents and the LEA do not have the power to </w:t>
      </w:r>
      <w:proofErr w:type="spellStart"/>
      <w:r>
        <w:rPr>
          <w:rFonts w:ascii="Arial" w:hAnsi="Arial" w:cs="Arial"/>
          <w:sz w:val="24"/>
          <w:szCs w:val="24"/>
          <w:lang w:eastAsia="en-GB"/>
        </w:rPr>
        <w:t>authorise</w:t>
      </w:r>
      <w:proofErr w:type="spellEnd"/>
      <w:r>
        <w:rPr>
          <w:rFonts w:ascii="Arial" w:hAnsi="Arial" w:cs="Arial"/>
          <w:sz w:val="24"/>
          <w:szCs w:val="24"/>
          <w:lang w:eastAsia="en-GB"/>
        </w:rPr>
        <w:t xml:space="preserve"> absences, this includes family holidays.  </w:t>
      </w:r>
    </w:p>
    <w:p w:rsidR="00F74355" w:rsidRDefault="00F74355">
      <w:pPr>
        <w:ind w:right="465"/>
        <w:jc w:val="both"/>
        <w:rPr>
          <w:rFonts w:ascii="Arial" w:hAnsi="Arial" w:cs="Arial"/>
          <w:bCs/>
          <w:color w:val="000000"/>
          <w:sz w:val="24"/>
          <w:szCs w:val="24"/>
          <w:lang w:eastAsia="en-GB"/>
        </w:rPr>
      </w:pPr>
    </w:p>
    <w:p w:rsidR="00F74355" w:rsidRDefault="00D94C15">
      <w:pPr>
        <w:ind w:right="465"/>
        <w:jc w:val="both"/>
        <w:rPr>
          <w:rFonts w:ascii="Arial" w:hAnsi="Arial" w:cs="Arial"/>
          <w:bCs/>
          <w:color w:val="000000"/>
          <w:sz w:val="24"/>
          <w:szCs w:val="24"/>
          <w:lang w:eastAsia="en-GB"/>
        </w:rPr>
      </w:pPr>
      <w:r>
        <w:rPr>
          <w:rFonts w:ascii="Arial" w:hAnsi="Arial" w:cs="Arial"/>
          <w:bCs/>
          <w:color w:val="000000"/>
          <w:sz w:val="24"/>
          <w:szCs w:val="24"/>
          <w:lang w:eastAsia="en-GB"/>
        </w:rPr>
        <w:t>In regards to holidays taken in term time, whilst the legislation under Section 7 (3 and 4) of The Education (Pupil Registration) (Wales) Regulations 2010 allows head teachers to “</w:t>
      </w:r>
      <w:r>
        <w:rPr>
          <w:rFonts w:ascii="Arial" w:hAnsi="Arial" w:cs="Arial"/>
          <w:bCs/>
          <w:i/>
          <w:iCs/>
          <w:color w:val="000000"/>
          <w:sz w:val="24"/>
          <w:szCs w:val="24"/>
          <w:lang w:eastAsia="en-GB"/>
        </w:rPr>
        <w:t>grant leave of absence from school for the purposes of a family holiday for no more than 10 days in an academic year”</w:t>
      </w:r>
      <w:r>
        <w:rPr>
          <w:rFonts w:ascii="Arial" w:hAnsi="Arial" w:cs="Arial"/>
          <w:bCs/>
          <w:color w:val="000000"/>
          <w:sz w:val="24"/>
          <w:szCs w:val="24"/>
          <w:lang w:eastAsia="en-GB"/>
        </w:rPr>
        <w:t>, the school will support the local authority stance which is one that will discourage holiday absence unless the pupil and family are exempt under one of the three “exceptional” circumstance criteria.   Those exemptions are:</w:t>
      </w:r>
    </w:p>
    <w:p w:rsidR="00F74355" w:rsidRDefault="00D94C15">
      <w:pPr>
        <w:ind w:right="465"/>
        <w:jc w:val="both"/>
        <w:rPr>
          <w:rFonts w:ascii="Arial" w:hAnsi="Arial" w:cs="Arial"/>
          <w:bCs/>
          <w:color w:val="000000"/>
          <w:sz w:val="24"/>
          <w:szCs w:val="24"/>
          <w:lang w:eastAsia="en-GB"/>
        </w:rPr>
      </w:pPr>
      <w:r>
        <w:rPr>
          <w:rFonts w:ascii="Arial" w:hAnsi="Arial" w:cs="Arial"/>
          <w:bCs/>
          <w:color w:val="000000"/>
          <w:sz w:val="24"/>
          <w:szCs w:val="24"/>
          <w:lang w:eastAsia="en-GB"/>
        </w:rPr>
        <w:t> </w:t>
      </w:r>
    </w:p>
    <w:p w:rsidR="00F74355" w:rsidRDefault="00D94C15">
      <w:pPr>
        <w:numPr>
          <w:ilvl w:val="0"/>
          <w:numId w:val="34"/>
        </w:numPr>
        <w:ind w:right="465"/>
        <w:jc w:val="both"/>
        <w:rPr>
          <w:rFonts w:ascii="Arial" w:hAnsi="Arial" w:cs="Arial"/>
          <w:bCs/>
          <w:color w:val="000000"/>
          <w:sz w:val="24"/>
          <w:szCs w:val="24"/>
          <w:lang w:eastAsia="en-GB"/>
        </w:rPr>
      </w:pPr>
      <w:r>
        <w:rPr>
          <w:rFonts w:ascii="Arial" w:hAnsi="Arial" w:cs="Arial"/>
          <w:bCs/>
          <w:color w:val="000000"/>
          <w:sz w:val="24"/>
          <w:szCs w:val="24"/>
          <w:lang w:eastAsia="en-GB"/>
        </w:rPr>
        <w:t>Families of serving armed forces personnel;</w:t>
      </w:r>
    </w:p>
    <w:p w:rsidR="00F74355" w:rsidRDefault="00D94C15">
      <w:pPr>
        <w:numPr>
          <w:ilvl w:val="0"/>
          <w:numId w:val="34"/>
        </w:numPr>
        <w:ind w:right="465"/>
        <w:jc w:val="both"/>
        <w:rPr>
          <w:rFonts w:ascii="Arial" w:hAnsi="Arial" w:cs="Arial"/>
          <w:bCs/>
          <w:color w:val="000000"/>
          <w:sz w:val="24"/>
          <w:szCs w:val="24"/>
          <w:lang w:eastAsia="en-GB"/>
        </w:rPr>
      </w:pPr>
      <w:r>
        <w:rPr>
          <w:rFonts w:ascii="Arial" w:hAnsi="Arial" w:cs="Arial"/>
          <w:bCs/>
          <w:color w:val="000000"/>
          <w:sz w:val="24"/>
          <w:szCs w:val="24"/>
          <w:lang w:eastAsia="en-GB"/>
        </w:rPr>
        <w:t>Parent or child experiencing a life limiting illness;</w:t>
      </w:r>
    </w:p>
    <w:p w:rsidR="00F74355" w:rsidRDefault="00D94C15">
      <w:pPr>
        <w:numPr>
          <w:ilvl w:val="0"/>
          <w:numId w:val="34"/>
        </w:numPr>
        <w:ind w:right="465"/>
        <w:jc w:val="both"/>
        <w:rPr>
          <w:rFonts w:ascii="Arial" w:hAnsi="Arial" w:cs="Arial"/>
          <w:bCs/>
          <w:color w:val="000000"/>
          <w:sz w:val="24"/>
          <w:szCs w:val="24"/>
          <w:lang w:eastAsia="en-GB"/>
        </w:rPr>
      </w:pPr>
      <w:r>
        <w:rPr>
          <w:rFonts w:ascii="Arial" w:hAnsi="Arial" w:cs="Arial"/>
          <w:bCs/>
          <w:color w:val="000000"/>
          <w:sz w:val="24"/>
          <w:szCs w:val="24"/>
          <w:lang w:eastAsia="en-GB"/>
        </w:rPr>
        <w:t>Families that have suffered an acute trauma.</w:t>
      </w:r>
    </w:p>
    <w:p w:rsidR="00F74355" w:rsidRDefault="00D94C15">
      <w:pPr>
        <w:ind w:right="465"/>
        <w:jc w:val="both"/>
        <w:rPr>
          <w:rFonts w:ascii="Arial" w:hAnsi="Arial" w:cs="Arial"/>
          <w:bCs/>
          <w:color w:val="000000"/>
          <w:sz w:val="24"/>
          <w:szCs w:val="24"/>
          <w:lang w:eastAsia="en-GB"/>
        </w:rPr>
      </w:pPr>
      <w:r>
        <w:rPr>
          <w:rFonts w:ascii="Arial" w:hAnsi="Arial" w:cs="Arial"/>
          <w:bCs/>
          <w:color w:val="000000"/>
          <w:sz w:val="24"/>
          <w:szCs w:val="24"/>
          <w:lang w:eastAsia="en-GB"/>
        </w:rPr>
        <w:t> </w:t>
      </w:r>
    </w:p>
    <w:p w:rsidR="00F74355" w:rsidRDefault="00D94C15">
      <w:pPr>
        <w:ind w:right="465"/>
        <w:jc w:val="both"/>
        <w:rPr>
          <w:rFonts w:ascii="Arial" w:hAnsi="Arial" w:cs="Arial"/>
          <w:bCs/>
          <w:color w:val="000000"/>
          <w:sz w:val="24"/>
          <w:szCs w:val="24"/>
          <w:lang w:eastAsia="en-GB"/>
        </w:rPr>
      </w:pPr>
      <w:r>
        <w:rPr>
          <w:rFonts w:ascii="Arial" w:hAnsi="Arial" w:cs="Arial"/>
          <w:bCs/>
          <w:color w:val="000000"/>
          <w:sz w:val="24"/>
          <w:szCs w:val="24"/>
          <w:lang w:eastAsia="en-GB"/>
        </w:rPr>
        <w:t>In the event of holiday leave for a pupil being requested by a parent/</w:t>
      </w:r>
      <w:proofErr w:type="spellStart"/>
      <w:r>
        <w:rPr>
          <w:rFonts w:ascii="Arial" w:hAnsi="Arial" w:cs="Arial"/>
          <w:bCs/>
          <w:color w:val="000000"/>
          <w:sz w:val="24"/>
          <w:szCs w:val="24"/>
          <w:lang w:eastAsia="en-GB"/>
        </w:rPr>
        <w:t>carer</w:t>
      </w:r>
      <w:proofErr w:type="spellEnd"/>
      <w:r>
        <w:rPr>
          <w:rFonts w:ascii="Arial" w:hAnsi="Arial" w:cs="Arial"/>
          <w:bCs/>
          <w:color w:val="000000"/>
          <w:sz w:val="24"/>
          <w:szCs w:val="24"/>
          <w:lang w:eastAsia="en-GB"/>
        </w:rPr>
        <w:t>, from the 1</w:t>
      </w:r>
      <w:r>
        <w:rPr>
          <w:rFonts w:ascii="Arial" w:hAnsi="Arial" w:cs="Arial"/>
          <w:bCs/>
          <w:color w:val="000000"/>
          <w:sz w:val="24"/>
          <w:szCs w:val="24"/>
          <w:vertAlign w:val="superscript"/>
          <w:lang w:eastAsia="en-GB"/>
        </w:rPr>
        <w:t>st</w:t>
      </w:r>
      <w:r>
        <w:rPr>
          <w:rFonts w:ascii="Arial" w:hAnsi="Arial" w:cs="Arial"/>
          <w:bCs/>
          <w:color w:val="000000"/>
          <w:sz w:val="24"/>
          <w:szCs w:val="24"/>
          <w:lang w:eastAsia="en-GB"/>
        </w:rPr>
        <w:t xml:space="preserve"> September 2014 the school will record the sessions as </w:t>
      </w:r>
      <w:proofErr w:type="spellStart"/>
      <w:r>
        <w:rPr>
          <w:rFonts w:ascii="Arial" w:hAnsi="Arial" w:cs="Arial"/>
          <w:bCs/>
          <w:color w:val="000000"/>
          <w:sz w:val="24"/>
          <w:szCs w:val="24"/>
          <w:lang w:eastAsia="en-GB"/>
        </w:rPr>
        <w:t>unauthorised</w:t>
      </w:r>
      <w:proofErr w:type="spellEnd"/>
      <w:r>
        <w:rPr>
          <w:rFonts w:ascii="Arial" w:hAnsi="Arial" w:cs="Arial"/>
          <w:bCs/>
          <w:color w:val="000000"/>
          <w:sz w:val="24"/>
          <w:szCs w:val="24"/>
          <w:lang w:eastAsia="en-GB"/>
        </w:rPr>
        <w:t xml:space="preserve"> absences in line with LEA guidance. Requests made from the 1</w:t>
      </w:r>
      <w:r>
        <w:rPr>
          <w:rFonts w:ascii="Arial" w:hAnsi="Arial" w:cs="Arial"/>
          <w:bCs/>
          <w:color w:val="000000"/>
          <w:sz w:val="24"/>
          <w:szCs w:val="24"/>
          <w:vertAlign w:val="superscript"/>
          <w:lang w:eastAsia="en-GB"/>
        </w:rPr>
        <w:t>st</w:t>
      </w:r>
      <w:r>
        <w:rPr>
          <w:rFonts w:ascii="Arial" w:hAnsi="Arial" w:cs="Arial"/>
          <w:bCs/>
          <w:color w:val="000000"/>
          <w:sz w:val="24"/>
          <w:szCs w:val="24"/>
          <w:lang w:eastAsia="en-GB"/>
        </w:rPr>
        <w:t xml:space="preserve"> January 2015 </w:t>
      </w:r>
      <w:r w:rsidRPr="00A04F2B">
        <w:rPr>
          <w:rFonts w:ascii="Arial" w:hAnsi="Arial" w:cs="Arial"/>
          <w:b/>
          <w:bCs/>
          <w:color w:val="000000"/>
          <w:sz w:val="24"/>
          <w:szCs w:val="24"/>
          <w:lang w:eastAsia="en-GB"/>
        </w:rPr>
        <w:t>may</w:t>
      </w:r>
      <w:r>
        <w:rPr>
          <w:rFonts w:ascii="Arial" w:hAnsi="Arial" w:cs="Arial"/>
          <w:bCs/>
          <w:color w:val="000000"/>
          <w:sz w:val="24"/>
          <w:szCs w:val="24"/>
          <w:lang w:eastAsia="en-GB"/>
        </w:rPr>
        <w:t xml:space="preserve"> lead to a Fixed Penalty Notice (FPN) being issued. (See below for more detail on FPNs).</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rPr>
      </w:pPr>
      <w:r>
        <w:rPr>
          <w:rFonts w:ascii="Arial" w:hAnsi="Arial" w:cs="Arial"/>
          <w:sz w:val="24"/>
          <w:szCs w:val="24"/>
        </w:rPr>
        <w:t xml:space="preserve">Following an absence parents / </w:t>
      </w:r>
      <w:proofErr w:type="spellStart"/>
      <w:r>
        <w:rPr>
          <w:rFonts w:ascii="Arial" w:hAnsi="Arial" w:cs="Arial"/>
          <w:sz w:val="24"/>
          <w:szCs w:val="24"/>
        </w:rPr>
        <w:t>carers</w:t>
      </w:r>
      <w:proofErr w:type="spellEnd"/>
      <w:r>
        <w:rPr>
          <w:rFonts w:ascii="Arial" w:hAnsi="Arial" w:cs="Arial"/>
          <w:sz w:val="24"/>
          <w:szCs w:val="24"/>
        </w:rPr>
        <w:t xml:space="preserve"> are requested to provide the school with a written notification explaining the reasons for their child’s absence.</w:t>
      </w:r>
    </w:p>
    <w:p w:rsidR="00F74355" w:rsidRDefault="00D94C15">
      <w:pPr>
        <w:autoSpaceDE w:val="0"/>
        <w:autoSpaceDN w:val="0"/>
        <w:adjustRightInd w:val="0"/>
        <w:jc w:val="both"/>
        <w:rPr>
          <w:rFonts w:ascii="Arial" w:hAnsi="Arial" w:cs="Arial"/>
          <w:sz w:val="24"/>
          <w:szCs w:val="24"/>
        </w:rPr>
      </w:pPr>
      <w:r>
        <w:rPr>
          <w:rFonts w:ascii="Arial" w:hAnsi="Arial" w:cs="Arial"/>
          <w:sz w:val="24"/>
          <w:szCs w:val="24"/>
        </w:rPr>
        <w:t xml:space="preserve">Parents / </w:t>
      </w:r>
      <w:proofErr w:type="spellStart"/>
      <w:r>
        <w:rPr>
          <w:rFonts w:ascii="Arial" w:hAnsi="Arial" w:cs="Arial"/>
          <w:sz w:val="24"/>
          <w:szCs w:val="24"/>
        </w:rPr>
        <w:t>carers</w:t>
      </w:r>
      <w:proofErr w:type="spellEnd"/>
      <w:r>
        <w:rPr>
          <w:rFonts w:ascii="Arial" w:hAnsi="Arial" w:cs="Arial"/>
          <w:sz w:val="24"/>
          <w:szCs w:val="24"/>
        </w:rPr>
        <w:t xml:space="preserve"> are also advised to provide medical evidence to the school’s attendance officer when their child is absent from school due to illness and medical </w:t>
      </w:r>
      <w:r>
        <w:rPr>
          <w:rFonts w:ascii="Arial" w:hAnsi="Arial" w:cs="Arial"/>
          <w:sz w:val="24"/>
          <w:szCs w:val="24"/>
        </w:rPr>
        <w:lastRenderedPageBreak/>
        <w:t xml:space="preserve">opinion is sought (e.g. a GP appointment). Failure to do so may result in </w:t>
      </w:r>
      <w:proofErr w:type="spellStart"/>
      <w:r>
        <w:rPr>
          <w:rFonts w:ascii="Arial" w:hAnsi="Arial" w:cs="Arial"/>
          <w:sz w:val="24"/>
          <w:szCs w:val="24"/>
        </w:rPr>
        <w:t>unauthorised</w:t>
      </w:r>
      <w:proofErr w:type="spellEnd"/>
      <w:r>
        <w:rPr>
          <w:rFonts w:ascii="Arial" w:hAnsi="Arial" w:cs="Arial"/>
          <w:sz w:val="24"/>
          <w:szCs w:val="24"/>
        </w:rPr>
        <w:t xml:space="preserve"> absences being recorded.</w:t>
      </w:r>
    </w:p>
    <w:p w:rsidR="00F74355" w:rsidRDefault="00F74355">
      <w:pPr>
        <w:autoSpaceDE w:val="0"/>
        <w:autoSpaceDN w:val="0"/>
        <w:adjustRightInd w:val="0"/>
        <w:jc w:val="both"/>
      </w:pPr>
    </w:p>
    <w:p w:rsidR="00F74355" w:rsidRDefault="00D94C15">
      <w:pPr>
        <w:ind w:right="465"/>
        <w:jc w:val="both"/>
        <w:rPr>
          <w:rFonts w:ascii="Arial" w:hAnsi="Arial" w:cs="Arial"/>
          <w:bCs/>
          <w:color w:val="000000"/>
          <w:sz w:val="24"/>
          <w:szCs w:val="24"/>
          <w:lang w:eastAsia="en-GB"/>
        </w:rPr>
      </w:pPr>
      <w:r>
        <w:rPr>
          <w:rFonts w:ascii="Arial" w:hAnsi="Arial" w:cs="Arial"/>
          <w:bCs/>
          <w:color w:val="000000"/>
          <w:sz w:val="24"/>
          <w:szCs w:val="24"/>
          <w:lang w:eastAsia="en-GB"/>
        </w:rPr>
        <w:t xml:space="preserve">   </w:t>
      </w:r>
    </w:p>
    <w:p w:rsidR="00F74355" w:rsidRDefault="00D94C15">
      <w:pPr>
        <w:autoSpaceDE w:val="0"/>
        <w:autoSpaceDN w:val="0"/>
        <w:adjustRightInd w:val="0"/>
        <w:jc w:val="both"/>
        <w:rPr>
          <w:rFonts w:ascii="Arial" w:hAnsi="Arial" w:cs="Arial"/>
          <w:sz w:val="24"/>
          <w:szCs w:val="24"/>
          <w:lang w:eastAsia="en-GB"/>
        </w:rPr>
      </w:pPr>
      <w:r>
        <w:rPr>
          <w:rFonts w:ascii="Arial" w:hAnsi="Arial" w:cs="Arial"/>
          <w:color w:val="000000"/>
          <w:sz w:val="24"/>
          <w:szCs w:val="24"/>
          <w:lang w:eastAsia="en-GB"/>
        </w:rPr>
        <w:t>(Note: “</w:t>
      </w:r>
      <w:proofErr w:type="spellStart"/>
      <w:r>
        <w:rPr>
          <w:rFonts w:ascii="Arial" w:hAnsi="Arial" w:cs="Arial"/>
          <w:color w:val="000000"/>
          <w:sz w:val="24"/>
          <w:szCs w:val="24"/>
          <w:lang w:eastAsia="en-GB"/>
        </w:rPr>
        <w:t>Unauthorised</w:t>
      </w:r>
      <w:proofErr w:type="spellEnd"/>
      <w:r>
        <w:rPr>
          <w:rFonts w:ascii="Arial" w:hAnsi="Arial" w:cs="Arial"/>
          <w:color w:val="000000"/>
          <w:sz w:val="24"/>
          <w:szCs w:val="24"/>
          <w:lang w:eastAsia="en-GB"/>
        </w:rPr>
        <w:t xml:space="preserve"> absence” is absence without approval from the Headteacher of the school and includes all unexplained absences</w:t>
      </w:r>
      <w:r>
        <w:rPr>
          <w:rFonts w:ascii="Arial" w:hAnsi="Arial" w:cs="Arial"/>
          <w:sz w:val="24"/>
          <w:szCs w:val="24"/>
          <w:lang w:eastAsia="en-GB"/>
        </w:rPr>
        <w:t>.)</w:t>
      </w:r>
    </w:p>
    <w:p w:rsidR="00F74355" w:rsidRDefault="00F74355">
      <w:pPr>
        <w:autoSpaceDE w:val="0"/>
        <w:autoSpaceDN w:val="0"/>
        <w:adjustRightInd w:val="0"/>
        <w:jc w:val="both"/>
        <w:rPr>
          <w:rFonts w:ascii="Arial" w:hAnsi="Arial" w:cs="Arial"/>
          <w:b/>
          <w:bCs/>
          <w:i/>
          <w:iCs/>
          <w:sz w:val="24"/>
          <w:szCs w:val="24"/>
          <w:lang w:eastAsia="en-GB"/>
        </w:rPr>
      </w:pPr>
    </w:p>
    <w:p w:rsidR="00F74355" w:rsidRDefault="00F74355">
      <w:pPr>
        <w:autoSpaceDE w:val="0"/>
        <w:autoSpaceDN w:val="0"/>
        <w:adjustRightInd w:val="0"/>
        <w:jc w:val="both"/>
        <w:rPr>
          <w:rFonts w:ascii="Arial" w:hAnsi="Arial" w:cs="Arial"/>
          <w:b/>
          <w:bCs/>
          <w:i/>
          <w:iCs/>
          <w:sz w:val="24"/>
          <w:szCs w:val="24"/>
          <w:lang w:eastAsia="en-GB"/>
        </w:rPr>
      </w:pPr>
    </w:p>
    <w:p w:rsidR="00F74355" w:rsidRDefault="00D94C15">
      <w:pPr>
        <w:autoSpaceDE w:val="0"/>
        <w:autoSpaceDN w:val="0"/>
        <w:adjustRightInd w:val="0"/>
        <w:jc w:val="both"/>
        <w:rPr>
          <w:rFonts w:ascii="Arial" w:hAnsi="Arial" w:cs="Arial"/>
          <w:b/>
          <w:bCs/>
          <w:i/>
          <w:iCs/>
          <w:sz w:val="24"/>
          <w:szCs w:val="24"/>
          <w:lang w:eastAsia="en-GB"/>
        </w:rPr>
      </w:pPr>
      <w:r>
        <w:rPr>
          <w:rFonts w:ascii="Arial" w:hAnsi="Arial" w:cs="Arial"/>
          <w:b/>
          <w:bCs/>
          <w:i/>
          <w:iCs/>
          <w:sz w:val="24"/>
          <w:szCs w:val="24"/>
          <w:lang w:eastAsia="en-GB"/>
        </w:rPr>
        <w:t>Lateness</w:t>
      </w:r>
    </w:p>
    <w:p w:rsidR="00F74355" w:rsidRDefault="00F74355">
      <w:pPr>
        <w:autoSpaceDE w:val="0"/>
        <w:autoSpaceDN w:val="0"/>
        <w:adjustRightInd w:val="0"/>
        <w:jc w:val="both"/>
        <w:rPr>
          <w:rFonts w:ascii="Arial" w:hAnsi="Arial" w:cs="Arial"/>
          <w:b/>
          <w:bCs/>
          <w:i/>
          <w:iCs/>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Persistent lateness can be as damaging to a pupil’s career as persistent absence. Pupils who arrive late disrupt not only their own education but also that of others.</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rPr>
        <w:t xml:space="preserve">If a pupil arrives late but before registers have closed, a late mark will be recorded; arrival after registers have closed will result in an </w:t>
      </w:r>
      <w:proofErr w:type="spellStart"/>
      <w:r>
        <w:rPr>
          <w:rFonts w:ascii="Arial" w:hAnsi="Arial" w:cs="Arial"/>
          <w:sz w:val="24"/>
          <w:szCs w:val="24"/>
        </w:rPr>
        <w:t>unauthorised</w:t>
      </w:r>
      <w:proofErr w:type="spellEnd"/>
      <w:r>
        <w:rPr>
          <w:rFonts w:ascii="Arial" w:hAnsi="Arial" w:cs="Arial"/>
          <w:sz w:val="24"/>
          <w:szCs w:val="24"/>
        </w:rPr>
        <w:t xml:space="preserve"> absence being recorded unless a genuine reason is provided.</w:t>
      </w:r>
      <w:r>
        <w:rPr>
          <w:rFonts w:ascii="Arial" w:hAnsi="Arial" w:cs="Arial"/>
          <w:sz w:val="24"/>
          <w:szCs w:val="24"/>
          <w:lang w:eastAsia="en-GB"/>
        </w:rPr>
        <w:t xml:space="preserve"> </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Pupils persistently arriving after the close of the registration period in more than ten sessions of an academic term may result in a FPN being issued to the parent/</w:t>
      </w:r>
      <w:proofErr w:type="spellStart"/>
      <w:r>
        <w:rPr>
          <w:rFonts w:ascii="Arial" w:hAnsi="Arial" w:cs="Arial"/>
          <w:sz w:val="24"/>
          <w:szCs w:val="24"/>
          <w:lang w:eastAsia="en-GB"/>
        </w:rPr>
        <w:t>carer</w:t>
      </w:r>
      <w:proofErr w:type="spellEnd"/>
      <w:r>
        <w:rPr>
          <w:rFonts w:ascii="Arial" w:hAnsi="Arial" w:cs="Arial"/>
          <w:sz w:val="24"/>
          <w:szCs w:val="24"/>
          <w:lang w:eastAsia="en-GB"/>
        </w:rPr>
        <w:t>.</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The law treats persistent lateness in the same way as irregular attendance and parents can be prosecuted if late arrival is not resolved. </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 xml:space="preserve">The school and the LEA is committed to using the legal process if necessary in order to ensure that parents get their child to school on time. The school will keep accurate records of pupils arriving late and mark the register accordingly in order for the LEA is to effectively address this issue should the need arise. </w:t>
      </w: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sz w:val="24"/>
          <w:szCs w:val="24"/>
          <w:lang w:eastAsia="en-GB"/>
        </w:rPr>
      </w:pPr>
      <w:r>
        <w:rPr>
          <w:rFonts w:ascii="Arial" w:hAnsi="Arial" w:cs="Arial"/>
          <w:sz w:val="24"/>
          <w:szCs w:val="24"/>
          <w:lang w:eastAsia="en-GB"/>
        </w:rPr>
        <w:t>Where a situation at home makes it difficult for a pupil to arrive on time,</w:t>
      </w:r>
    </w:p>
    <w:p w:rsidR="00F74355" w:rsidRDefault="00D94C15">
      <w:pPr>
        <w:autoSpaceDE w:val="0"/>
        <w:autoSpaceDN w:val="0"/>
        <w:adjustRightInd w:val="0"/>
        <w:jc w:val="both"/>
        <w:rPr>
          <w:rFonts w:ascii="Arial" w:hAnsi="Arial" w:cs="Arial"/>
          <w:sz w:val="24"/>
          <w:szCs w:val="24"/>
          <w:lang w:eastAsia="en-GB"/>
        </w:rPr>
      </w:pPr>
      <w:proofErr w:type="gramStart"/>
      <w:r>
        <w:rPr>
          <w:rFonts w:ascii="Arial" w:hAnsi="Arial" w:cs="Arial"/>
          <w:sz w:val="24"/>
          <w:szCs w:val="24"/>
          <w:lang w:eastAsia="en-GB"/>
        </w:rPr>
        <w:t>consideration</w:t>
      </w:r>
      <w:proofErr w:type="gramEnd"/>
      <w:r>
        <w:rPr>
          <w:rFonts w:ascii="Arial" w:hAnsi="Arial" w:cs="Arial"/>
          <w:sz w:val="24"/>
          <w:szCs w:val="24"/>
          <w:lang w:eastAsia="en-GB"/>
        </w:rPr>
        <w:t xml:space="preserve"> will be given to an appropriate referral to an outside agency or</w:t>
      </w:r>
    </w:p>
    <w:p w:rsidR="00F74355" w:rsidRDefault="00D94C15">
      <w:pPr>
        <w:autoSpaceDE w:val="0"/>
        <w:autoSpaceDN w:val="0"/>
        <w:adjustRightInd w:val="0"/>
        <w:jc w:val="both"/>
        <w:rPr>
          <w:rFonts w:ascii="Arial" w:hAnsi="Arial" w:cs="Arial"/>
          <w:sz w:val="24"/>
          <w:szCs w:val="24"/>
          <w:lang w:eastAsia="en-GB"/>
        </w:rPr>
      </w:pPr>
      <w:proofErr w:type="gramStart"/>
      <w:r>
        <w:rPr>
          <w:rFonts w:ascii="Arial" w:hAnsi="Arial" w:cs="Arial"/>
          <w:sz w:val="24"/>
          <w:szCs w:val="24"/>
          <w:lang w:eastAsia="en-GB"/>
        </w:rPr>
        <w:t>voluntary</w:t>
      </w:r>
      <w:proofErr w:type="gramEnd"/>
      <w:r>
        <w:rPr>
          <w:rFonts w:ascii="Arial" w:hAnsi="Arial" w:cs="Arial"/>
          <w:sz w:val="24"/>
          <w:szCs w:val="24"/>
          <w:lang w:eastAsia="en-GB"/>
        </w:rPr>
        <w:t xml:space="preserve"> service. </w:t>
      </w:r>
    </w:p>
    <w:p w:rsidR="00F74355" w:rsidRDefault="00F74355">
      <w:pPr>
        <w:autoSpaceDE w:val="0"/>
        <w:autoSpaceDN w:val="0"/>
        <w:adjustRightInd w:val="0"/>
        <w:jc w:val="both"/>
        <w:rPr>
          <w:rFonts w:ascii="Arial" w:hAnsi="Arial" w:cs="Arial"/>
          <w:sz w:val="24"/>
          <w:szCs w:val="24"/>
          <w:lang w:eastAsia="en-GB"/>
        </w:rPr>
      </w:pPr>
    </w:p>
    <w:p w:rsidR="00F74355" w:rsidRDefault="00F74355">
      <w:pPr>
        <w:autoSpaceDE w:val="0"/>
        <w:autoSpaceDN w:val="0"/>
        <w:adjustRightInd w:val="0"/>
        <w:jc w:val="both"/>
        <w:rPr>
          <w:rFonts w:ascii="Arial" w:hAnsi="Arial" w:cs="Arial"/>
          <w:b/>
          <w:bCs/>
          <w:i/>
          <w:iCs/>
          <w:sz w:val="24"/>
          <w:szCs w:val="24"/>
          <w:lang w:eastAsia="en-GB"/>
        </w:rPr>
      </w:pPr>
    </w:p>
    <w:p w:rsidR="00F74355" w:rsidRDefault="00F74355">
      <w:pPr>
        <w:autoSpaceDE w:val="0"/>
        <w:autoSpaceDN w:val="0"/>
        <w:adjustRightInd w:val="0"/>
        <w:jc w:val="both"/>
        <w:rPr>
          <w:rFonts w:ascii="Arial" w:hAnsi="Arial" w:cs="Arial"/>
          <w:sz w:val="24"/>
          <w:szCs w:val="24"/>
          <w:lang w:eastAsia="en-GB"/>
        </w:rPr>
      </w:pPr>
    </w:p>
    <w:p w:rsidR="00F74355" w:rsidRDefault="00D94C15">
      <w:pPr>
        <w:autoSpaceDE w:val="0"/>
        <w:autoSpaceDN w:val="0"/>
        <w:adjustRightInd w:val="0"/>
        <w:jc w:val="both"/>
        <w:rPr>
          <w:rFonts w:ascii="Arial" w:hAnsi="Arial" w:cs="Arial"/>
          <w:b/>
          <w:bCs/>
          <w:sz w:val="24"/>
          <w:szCs w:val="24"/>
          <w:lang w:eastAsia="en-GB"/>
        </w:rPr>
      </w:pPr>
      <w:r>
        <w:rPr>
          <w:rFonts w:ascii="Arial" w:hAnsi="Arial" w:cs="Arial"/>
          <w:b/>
          <w:bCs/>
          <w:sz w:val="24"/>
          <w:szCs w:val="24"/>
          <w:lang w:eastAsia="en-GB"/>
        </w:rPr>
        <w:t>Support from the LEA</w:t>
      </w:r>
    </w:p>
    <w:p w:rsidR="00F74355" w:rsidRDefault="00F74355">
      <w:pPr>
        <w:jc w:val="both"/>
        <w:rPr>
          <w:rFonts w:ascii="Arial" w:hAnsi="Arial" w:cs="Arial"/>
          <w:sz w:val="24"/>
        </w:rPr>
      </w:pPr>
    </w:p>
    <w:p w:rsidR="00F74355" w:rsidRDefault="00D94C15">
      <w:pPr>
        <w:jc w:val="both"/>
        <w:rPr>
          <w:rFonts w:ascii="Arial" w:hAnsi="Arial" w:cs="Arial"/>
          <w:sz w:val="24"/>
        </w:rPr>
      </w:pPr>
      <w:r>
        <w:rPr>
          <w:rFonts w:ascii="Arial" w:hAnsi="Arial" w:cs="Arial"/>
          <w:sz w:val="24"/>
        </w:rPr>
        <w:t>Regular attendance at school is a key to successful learning and progression.</w:t>
      </w:r>
    </w:p>
    <w:p w:rsidR="00F74355" w:rsidRDefault="00F74355">
      <w:pPr>
        <w:jc w:val="both"/>
        <w:rPr>
          <w:rFonts w:ascii="Arial" w:hAnsi="Arial" w:cs="Arial"/>
          <w:sz w:val="24"/>
        </w:rPr>
      </w:pPr>
    </w:p>
    <w:p w:rsidR="00F74355" w:rsidRDefault="00D94C15">
      <w:pPr>
        <w:jc w:val="both"/>
        <w:rPr>
          <w:rFonts w:ascii="Arial" w:hAnsi="Arial" w:cs="Arial"/>
          <w:sz w:val="24"/>
          <w:szCs w:val="24"/>
        </w:rPr>
      </w:pPr>
      <w:r>
        <w:rPr>
          <w:rFonts w:ascii="Arial" w:hAnsi="Arial" w:cs="Arial"/>
          <w:sz w:val="24"/>
        </w:rPr>
        <w:t xml:space="preserve">Pupils are expected to reach the minimum target set by </w:t>
      </w:r>
      <w:r>
        <w:rPr>
          <w:rFonts w:ascii="Arial" w:hAnsi="Arial" w:cs="Arial"/>
          <w:sz w:val="24"/>
          <w:szCs w:val="24"/>
        </w:rPr>
        <w:t>the School and the LEA, which is currently 95.1% attendance (2014-15).</w:t>
      </w:r>
    </w:p>
    <w:p w:rsidR="00F74355" w:rsidRDefault="00F74355">
      <w:pPr>
        <w:jc w:val="both"/>
        <w:rPr>
          <w:rFonts w:ascii="Arial" w:hAnsi="Arial" w:cs="Arial"/>
          <w:sz w:val="24"/>
          <w:szCs w:val="24"/>
        </w:rPr>
      </w:pPr>
    </w:p>
    <w:p w:rsidR="00F74355" w:rsidRDefault="00D94C15">
      <w:pPr>
        <w:jc w:val="both"/>
        <w:rPr>
          <w:rFonts w:ascii="Arial" w:hAnsi="Arial" w:cs="Arial"/>
          <w:sz w:val="24"/>
        </w:rPr>
      </w:pPr>
      <w:r>
        <w:rPr>
          <w:rFonts w:ascii="Arial" w:hAnsi="Arial" w:cs="Arial"/>
          <w:sz w:val="24"/>
        </w:rPr>
        <w:t xml:space="preserve">The school will seek to </w:t>
      </w:r>
      <w:proofErr w:type="spellStart"/>
      <w:r>
        <w:rPr>
          <w:rFonts w:ascii="Arial" w:hAnsi="Arial" w:cs="Arial"/>
          <w:sz w:val="24"/>
        </w:rPr>
        <w:t>recognise</w:t>
      </w:r>
      <w:proofErr w:type="spellEnd"/>
      <w:r>
        <w:rPr>
          <w:rFonts w:ascii="Arial" w:hAnsi="Arial" w:cs="Arial"/>
          <w:sz w:val="24"/>
        </w:rPr>
        <w:t xml:space="preserve"> those pupils who achieve and exceed the expected level of attendance (e.g. pupils receive attendance certificates during Headteacher assemblies; a Kindle Fire competition (per year group) and/or a cinema/shopping trip for pupils achieving a stated attendance target; gift vouchers for 100% attenders etc...). There are also informal inter-form competitions that add a degree of competiveness </w:t>
      </w:r>
      <w:r>
        <w:rPr>
          <w:rFonts w:ascii="Arial" w:hAnsi="Arial" w:cs="Arial"/>
          <w:sz w:val="24"/>
        </w:rPr>
        <w:lastRenderedPageBreak/>
        <w:t>between and within form groups and small prizes are encouraged to be given by form tutors.</w:t>
      </w:r>
    </w:p>
    <w:p w:rsidR="00F74355" w:rsidRDefault="00F74355">
      <w:pPr>
        <w:jc w:val="both"/>
        <w:rPr>
          <w:rFonts w:ascii="Arial" w:hAnsi="Arial" w:cs="Arial"/>
          <w:sz w:val="24"/>
        </w:rPr>
      </w:pPr>
    </w:p>
    <w:p w:rsidR="00F74355" w:rsidRDefault="00D94C15">
      <w:pPr>
        <w:jc w:val="both"/>
        <w:rPr>
          <w:rFonts w:ascii="Arial" w:hAnsi="Arial" w:cs="Arial"/>
          <w:sz w:val="24"/>
        </w:rPr>
      </w:pPr>
      <w:r>
        <w:rPr>
          <w:rFonts w:ascii="Arial" w:hAnsi="Arial" w:cs="Arial"/>
          <w:sz w:val="24"/>
        </w:rPr>
        <w:t>The school will seek to support those families unable to meet the required target by:</w:t>
      </w:r>
    </w:p>
    <w:p w:rsidR="00F74355" w:rsidRDefault="00F74355">
      <w:pPr>
        <w:jc w:val="both"/>
        <w:rPr>
          <w:rFonts w:ascii="Arial" w:hAnsi="Arial" w:cs="Arial"/>
          <w:sz w:val="24"/>
        </w:rPr>
      </w:pPr>
    </w:p>
    <w:p w:rsidR="00F74355" w:rsidRDefault="00D94C15">
      <w:pPr>
        <w:numPr>
          <w:ilvl w:val="0"/>
          <w:numId w:val="33"/>
        </w:numPr>
        <w:jc w:val="both"/>
        <w:rPr>
          <w:rFonts w:ascii="Arial" w:hAnsi="Arial" w:cs="Arial"/>
          <w:sz w:val="32"/>
        </w:rPr>
      </w:pPr>
      <w:r>
        <w:rPr>
          <w:rFonts w:ascii="Arial" w:hAnsi="Arial" w:cs="Arial"/>
          <w:sz w:val="24"/>
        </w:rPr>
        <w:t xml:space="preserve">Daily monitoring of attendance by form tutors (FT) and the attendance officer </w:t>
      </w:r>
      <w:proofErr w:type="spellStart"/>
      <w:r>
        <w:rPr>
          <w:rFonts w:ascii="Arial" w:hAnsi="Arial" w:cs="Arial"/>
          <w:sz w:val="24"/>
        </w:rPr>
        <w:t>utilising</w:t>
      </w:r>
      <w:proofErr w:type="spellEnd"/>
      <w:r>
        <w:rPr>
          <w:rFonts w:ascii="Arial" w:hAnsi="Arial" w:cs="Arial"/>
          <w:sz w:val="24"/>
        </w:rPr>
        <w:t xml:space="preserve"> “first ring back” system. On occasions throughout the year, a daily attendance response team (DART) from the LEA will visit the homes of all absent pupils who have not provided a reason for absence.</w:t>
      </w:r>
    </w:p>
    <w:p w:rsidR="00F74355" w:rsidRDefault="00F74355">
      <w:pPr>
        <w:jc w:val="both"/>
        <w:rPr>
          <w:rFonts w:ascii="Arial" w:hAnsi="Arial" w:cs="Arial"/>
          <w:sz w:val="24"/>
        </w:rPr>
      </w:pPr>
    </w:p>
    <w:p w:rsidR="00F74355" w:rsidRDefault="00D94C15">
      <w:pPr>
        <w:numPr>
          <w:ilvl w:val="0"/>
          <w:numId w:val="33"/>
        </w:numPr>
        <w:jc w:val="both"/>
        <w:rPr>
          <w:rFonts w:ascii="Arial" w:hAnsi="Arial" w:cs="Arial"/>
          <w:sz w:val="24"/>
        </w:rPr>
      </w:pPr>
      <w:r>
        <w:rPr>
          <w:rFonts w:ascii="Arial" w:hAnsi="Arial" w:cs="Arial"/>
          <w:sz w:val="24"/>
        </w:rPr>
        <w:t>Weekly monitoring of pupils via Head of Key Stage (</w:t>
      </w:r>
      <w:proofErr w:type="spellStart"/>
      <w:r>
        <w:rPr>
          <w:rFonts w:ascii="Arial" w:hAnsi="Arial" w:cs="Arial"/>
          <w:sz w:val="24"/>
        </w:rPr>
        <w:t>HoKS</w:t>
      </w:r>
      <w:proofErr w:type="spellEnd"/>
      <w:r>
        <w:rPr>
          <w:rFonts w:ascii="Arial" w:hAnsi="Arial" w:cs="Arial"/>
          <w:sz w:val="24"/>
        </w:rPr>
        <w:t>) and FT meetings.</w:t>
      </w:r>
    </w:p>
    <w:p w:rsidR="00F74355" w:rsidRDefault="00F74355">
      <w:pPr>
        <w:jc w:val="both"/>
        <w:rPr>
          <w:rFonts w:ascii="Arial" w:hAnsi="Arial" w:cs="Arial"/>
          <w:sz w:val="24"/>
        </w:rPr>
      </w:pPr>
    </w:p>
    <w:p w:rsidR="00F74355" w:rsidRDefault="00D94C15">
      <w:pPr>
        <w:numPr>
          <w:ilvl w:val="0"/>
          <w:numId w:val="33"/>
        </w:numPr>
        <w:jc w:val="both"/>
        <w:rPr>
          <w:rFonts w:ascii="Arial" w:hAnsi="Arial" w:cs="Arial"/>
          <w:sz w:val="24"/>
        </w:rPr>
      </w:pPr>
      <w:r>
        <w:rPr>
          <w:rFonts w:ascii="Arial" w:hAnsi="Arial" w:cs="Arial"/>
          <w:sz w:val="24"/>
        </w:rPr>
        <w:t>Weekly monitoring of pupils by the school’s attendance lead, attendance officer and AWO.</w:t>
      </w:r>
    </w:p>
    <w:p w:rsidR="00F74355" w:rsidRDefault="00F74355">
      <w:pPr>
        <w:pStyle w:val="ListParagraph"/>
        <w:jc w:val="both"/>
        <w:rPr>
          <w:rFonts w:ascii="Arial" w:hAnsi="Arial" w:cs="Arial"/>
          <w:sz w:val="24"/>
        </w:rPr>
      </w:pPr>
    </w:p>
    <w:p w:rsidR="00F74355" w:rsidRDefault="00D94C15">
      <w:pPr>
        <w:numPr>
          <w:ilvl w:val="0"/>
          <w:numId w:val="33"/>
        </w:numPr>
        <w:jc w:val="both"/>
        <w:rPr>
          <w:rStyle w:val="CommentReference"/>
          <w:rFonts w:ascii="Arial" w:hAnsi="Arial" w:cs="Arial"/>
          <w:sz w:val="32"/>
          <w:szCs w:val="20"/>
        </w:rPr>
      </w:pPr>
      <w:r>
        <w:rPr>
          <w:rFonts w:ascii="Arial" w:hAnsi="Arial" w:cs="Arial"/>
          <w:sz w:val="24"/>
        </w:rPr>
        <w:t xml:space="preserve">If a pupil’s attendance drops below 95% a letter will be sent home to inform parents / </w:t>
      </w:r>
      <w:proofErr w:type="spellStart"/>
      <w:r>
        <w:rPr>
          <w:rFonts w:ascii="Arial" w:hAnsi="Arial" w:cs="Arial"/>
          <w:sz w:val="24"/>
        </w:rPr>
        <w:t>carers</w:t>
      </w:r>
      <w:proofErr w:type="spellEnd"/>
      <w:r>
        <w:rPr>
          <w:rStyle w:val="CommentReference"/>
          <w:rFonts w:ascii="Arial" w:hAnsi="Arial" w:cs="Arial"/>
          <w:sz w:val="20"/>
        </w:rPr>
        <w:t>.</w:t>
      </w:r>
    </w:p>
    <w:p w:rsidR="00F74355" w:rsidRDefault="00F74355">
      <w:pPr>
        <w:pStyle w:val="ListParagraph"/>
      </w:pPr>
    </w:p>
    <w:p w:rsidR="00F74355" w:rsidRDefault="00D94C15">
      <w:pPr>
        <w:numPr>
          <w:ilvl w:val="0"/>
          <w:numId w:val="33"/>
        </w:numPr>
        <w:jc w:val="both"/>
        <w:rPr>
          <w:rFonts w:ascii="Arial" w:hAnsi="Arial" w:cs="Arial"/>
          <w:sz w:val="40"/>
        </w:rPr>
      </w:pPr>
      <w:r>
        <w:rPr>
          <w:rFonts w:ascii="Arial" w:hAnsi="Arial" w:cs="Arial"/>
          <w:sz w:val="24"/>
        </w:rPr>
        <w:t xml:space="preserve">If a pupil’s attendance drops below 90% then parents / </w:t>
      </w:r>
      <w:proofErr w:type="spellStart"/>
      <w:r>
        <w:rPr>
          <w:rFonts w:ascii="Arial" w:hAnsi="Arial" w:cs="Arial"/>
          <w:sz w:val="24"/>
        </w:rPr>
        <w:t>carers</w:t>
      </w:r>
      <w:proofErr w:type="spellEnd"/>
      <w:r>
        <w:rPr>
          <w:rFonts w:ascii="Arial" w:hAnsi="Arial" w:cs="Arial"/>
          <w:sz w:val="24"/>
        </w:rPr>
        <w:t xml:space="preserve"> will be invited to a meeting at school to discuss any concerns regarding attendance.</w:t>
      </w:r>
    </w:p>
    <w:p w:rsidR="00F74355" w:rsidRDefault="00F74355">
      <w:pPr>
        <w:jc w:val="both"/>
        <w:rPr>
          <w:rFonts w:ascii="Arial" w:hAnsi="Arial" w:cs="Arial"/>
        </w:rPr>
      </w:pPr>
    </w:p>
    <w:p w:rsidR="00F74355" w:rsidRDefault="00D94C15">
      <w:pPr>
        <w:pStyle w:val="ListParagraph"/>
        <w:numPr>
          <w:ilvl w:val="0"/>
          <w:numId w:val="33"/>
        </w:numPr>
        <w:contextualSpacing w:val="0"/>
        <w:jc w:val="both"/>
        <w:rPr>
          <w:rFonts w:ascii="Arial" w:hAnsi="Arial" w:cs="Arial"/>
          <w:sz w:val="32"/>
        </w:rPr>
      </w:pPr>
      <w:r>
        <w:rPr>
          <w:rFonts w:ascii="Arial" w:hAnsi="Arial" w:cs="Arial"/>
          <w:sz w:val="24"/>
        </w:rPr>
        <w:t>If a KS4 pupil’s attendance is between 90% and 86%, and/or they are identified as vulnerable learners, then a referral may be made to the LEA Reintegration Officer attached the School.</w:t>
      </w:r>
    </w:p>
    <w:p w:rsidR="00F74355" w:rsidRDefault="00F74355">
      <w:pPr>
        <w:pStyle w:val="ListParagraph"/>
        <w:ind w:left="0"/>
        <w:jc w:val="both"/>
        <w:rPr>
          <w:rFonts w:ascii="Arial" w:hAnsi="Arial" w:cs="Arial"/>
        </w:rPr>
      </w:pPr>
    </w:p>
    <w:p w:rsidR="00F74355" w:rsidRDefault="00D94C15">
      <w:pPr>
        <w:numPr>
          <w:ilvl w:val="0"/>
          <w:numId w:val="33"/>
        </w:numPr>
        <w:jc w:val="both"/>
        <w:rPr>
          <w:rFonts w:ascii="Arial" w:hAnsi="Arial" w:cs="Arial"/>
          <w:sz w:val="24"/>
          <w:szCs w:val="24"/>
        </w:rPr>
      </w:pPr>
      <w:r>
        <w:rPr>
          <w:rFonts w:ascii="Arial" w:hAnsi="Arial" w:cs="Arial"/>
          <w:sz w:val="24"/>
          <w:szCs w:val="24"/>
        </w:rPr>
        <w:t xml:space="preserve">If the attendance of any pupil falls below 86%, a referral may be made to the LEA Attendance and Wellbeing Service (AWS). Please note a wellbeing referral can be made at </w:t>
      </w:r>
      <w:r>
        <w:rPr>
          <w:rFonts w:ascii="Arial" w:hAnsi="Arial" w:cs="Arial"/>
          <w:b/>
          <w:sz w:val="24"/>
          <w:szCs w:val="24"/>
        </w:rPr>
        <w:t>any</w:t>
      </w:r>
      <w:r>
        <w:rPr>
          <w:rFonts w:ascii="Arial" w:hAnsi="Arial" w:cs="Arial"/>
          <w:sz w:val="24"/>
          <w:szCs w:val="24"/>
        </w:rPr>
        <w:t xml:space="preserve"> attendance level if there is significant cause for concern. Referrals can also be made to other outside agencies to further support young people and their family if deemed appropriate.</w:t>
      </w:r>
    </w:p>
    <w:p w:rsidR="00F74355" w:rsidRDefault="00F74355">
      <w:pPr>
        <w:pStyle w:val="ListParagraph"/>
        <w:rPr>
          <w:rFonts w:ascii="Arial" w:hAnsi="Arial" w:cs="Arial"/>
          <w:bCs/>
          <w:iCs/>
          <w:color w:val="000000"/>
          <w:sz w:val="24"/>
          <w:szCs w:val="24"/>
        </w:rPr>
      </w:pPr>
    </w:p>
    <w:p w:rsidR="00F74355" w:rsidRDefault="00D94C15">
      <w:pPr>
        <w:numPr>
          <w:ilvl w:val="0"/>
          <w:numId w:val="33"/>
        </w:numPr>
        <w:jc w:val="both"/>
        <w:rPr>
          <w:rFonts w:ascii="Arial" w:hAnsi="Arial" w:cs="Arial"/>
          <w:sz w:val="24"/>
          <w:szCs w:val="24"/>
        </w:rPr>
      </w:pPr>
      <w:r>
        <w:rPr>
          <w:rFonts w:ascii="Arial" w:hAnsi="Arial" w:cs="Arial"/>
          <w:bCs/>
          <w:iCs/>
          <w:color w:val="000000"/>
          <w:sz w:val="24"/>
          <w:szCs w:val="24"/>
        </w:rPr>
        <w:t xml:space="preserve">To comply with The Education (Penalty Notices) (Wales) Regulations 2013, the school will operate in accordance with the local authority’s Code of Conduct for FPN’s for regular non-attendance at school.  It remains the discretion of the head teacher to </w:t>
      </w:r>
      <w:proofErr w:type="spellStart"/>
      <w:r>
        <w:rPr>
          <w:rFonts w:ascii="Arial" w:hAnsi="Arial" w:cs="Arial"/>
          <w:bCs/>
          <w:iCs/>
          <w:color w:val="000000"/>
          <w:sz w:val="24"/>
          <w:szCs w:val="24"/>
        </w:rPr>
        <w:t>authorise</w:t>
      </w:r>
      <w:proofErr w:type="spellEnd"/>
      <w:r>
        <w:rPr>
          <w:rFonts w:ascii="Arial" w:hAnsi="Arial" w:cs="Arial"/>
          <w:bCs/>
          <w:iCs/>
          <w:color w:val="000000"/>
          <w:sz w:val="24"/>
          <w:szCs w:val="24"/>
        </w:rPr>
        <w:t xml:space="preserve"> absences in line with The Education (Pupil Registration) (Wales) Regulations 2010 attendance codes and supplementary guidance provided by the local authority. (See detail below).</w:t>
      </w:r>
    </w:p>
    <w:p w:rsidR="00F74355" w:rsidRDefault="00F74355">
      <w:pPr>
        <w:pStyle w:val="ListParagraph"/>
        <w:ind w:left="0"/>
        <w:jc w:val="both"/>
        <w:rPr>
          <w:rFonts w:ascii="Arial" w:hAnsi="Arial" w:cs="Arial"/>
          <w:sz w:val="24"/>
        </w:rPr>
      </w:pPr>
    </w:p>
    <w:p w:rsidR="00F74355" w:rsidRDefault="00D94C15">
      <w:pPr>
        <w:numPr>
          <w:ilvl w:val="0"/>
          <w:numId w:val="33"/>
        </w:numPr>
        <w:jc w:val="both"/>
        <w:rPr>
          <w:rFonts w:ascii="Arial" w:hAnsi="Arial" w:cs="Arial"/>
          <w:sz w:val="24"/>
        </w:rPr>
      </w:pPr>
      <w:r>
        <w:rPr>
          <w:rFonts w:ascii="Arial" w:hAnsi="Arial" w:cs="Arial"/>
          <w:sz w:val="24"/>
        </w:rPr>
        <w:t>Internal truancy will result in closer monitoring of daily attendance via the report system.</w:t>
      </w:r>
    </w:p>
    <w:p w:rsidR="00F74355" w:rsidRDefault="00F74355">
      <w:pPr>
        <w:pStyle w:val="ListParagraph"/>
        <w:jc w:val="both"/>
        <w:rPr>
          <w:rFonts w:ascii="Arial" w:hAnsi="Arial" w:cs="Arial"/>
          <w:sz w:val="24"/>
        </w:rPr>
      </w:pPr>
    </w:p>
    <w:p w:rsidR="00F74355" w:rsidRDefault="00D94C15">
      <w:pPr>
        <w:numPr>
          <w:ilvl w:val="0"/>
          <w:numId w:val="33"/>
        </w:numPr>
        <w:jc w:val="both"/>
        <w:rPr>
          <w:rFonts w:ascii="Arial" w:hAnsi="Arial" w:cs="Arial"/>
          <w:sz w:val="24"/>
        </w:rPr>
      </w:pPr>
      <w:r>
        <w:rPr>
          <w:rFonts w:ascii="Arial" w:hAnsi="Arial" w:cs="Arial"/>
          <w:sz w:val="24"/>
        </w:rPr>
        <w:t>Mentoring: target groups will be selected for mentoring via the usual referral route and/or PASS survey</w:t>
      </w:r>
    </w:p>
    <w:p w:rsidR="00F74355" w:rsidRDefault="00F74355">
      <w:pPr>
        <w:jc w:val="both"/>
        <w:rPr>
          <w:rFonts w:ascii="Arial" w:hAnsi="Arial" w:cs="Arial"/>
          <w:sz w:val="24"/>
        </w:rPr>
      </w:pPr>
    </w:p>
    <w:p w:rsidR="00D94C15" w:rsidRDefault="00D94C15">
      <w:pPr>
        <w:jc w:val="both"/>
        <w:rPr>
          <w:rFonts w:ascii="Arial" w:hAnsi="Arial" w:cs="Arial"/>
          <w:sz w:val="24"/>
        </w:rPr>
      </w:pPr>
    </w:p>
    <w:p w:rsidR="00F74355" w:rsidRDefault="00F74355">
      <w:pPr>
        <w:jc w:val="both"/>
        <w:rPr>
          <w:rFonts w:ascii="Arial" w:hAnsi="Arial" w:cs="Arial"/>
          <w:sz w:val="24"/>
        </w:rPr>
      </w:pPr>
    </w:p>
    <w:p w:rsidR="00F74355" w:rsidRDefault="00D94C15">
      <w:pPr>
        <w:ind w:left="360"/>
        <w:jc w:val="both"/>
        <w:rPr>
          <w:rFonts w:ascii="Arial" w:hAnsi="Arial" w:cs="Arial"/>
          <w:b/>
          <w:sz w:val="24"/>
          <w:szCs w:val="28"/>
        </w:rPr>
      </w:pPr>
      <w:r>
        <w:rPr>
          <w:rFonts w:ascii="Arial" w:hAnsi="Arial" w:cs="Arial"/>
          <w:b/>
          <w:sz w:val="24"/>
          <w:szCs w:val="28"/>
        </w:rPr>
        <w:lastRenderedPageBreak/>
        <w:t>Fixed Penalty Notices (FPN)</w:t>
      </w:r>
    </w:p>
    <w:p w:rsidR="00F74355" w:rsidRDefault="00F74355">
      <w:pPr>
        <w:jc w:val="both"/>
        <w:rPr>
          <w:rFonts w:ascii="Arial" w:hAnsi="Arial" w:cs="Arial"/>
          <w:b/>
          <w:sz w:val="24"/>
          <w:szCs w:val="28"/>
        </w:rPr>
      </w:pPr>
    </w:p>
    <w:p w:rsidR="00F74355" w:rsidRDefault="00D94C15">
      <w:pPr>
        <w:jc w:val="both"/>
        <w:rPr>
          <w:rFonts w:ascii="Arial" w:hAnsi="Arial" w:cs="Arial"/>
          <w:sz w:val="24"/>
          <w:szCs w:val="28"/>
        </w:rPr>
      </w:pPr>
      <w:r>
        <w:rPr>
          <w:rFonts w:ascii="Arial" w:hAnsi="Arial" w:cs="Arial"/>
          <w:sz w:val="24"/>
          <w:szCs w:val="28"/>
        </w:rPr>
        <w:t xml:space="preserve">These have been implemented as an alternative method to prosecution in bringing about change where a child has relatively low level of </w:t>
      </w:r>
      <w:proofErr w:type="spellStart"/>
      <w:r>
        <w:rPr>
          <w:rFonts w:ascii="Arial" w:hAnsi="Arial" w:cs="Arial"/>
          <w:sz w:val="24"/>
          <w:szCs w:val="28"/>
        </w:rPr>
        <w:t>unauthorised</w:t>
      </w:r>
      <w:proofErr w:type="spellEnd"/>
      <w:r>
        <w:rPr>
          <w:rFonts w:ascii="Arial" w:hAnsi="Arial" w:cs="Arial"/>
          <w:sz w:val="24"/>
          <w:szCs w:val="28"/>
        </w:rPr>
        <w:t xml:space="preserve"> attendance. The Education Welfare Service (EWS) issue FPNs after considering the information presented to them by the school. They can be requested for the following reasons:</w:t>
      </w:r>
    </w:p>
    <w:p w:rsidR="00F74355" w:rsidRDefault="00F74355">
      <w:pPr>
        <w:jc w:val="both"/>
        <w:rPr>
          <w:rFonts w:ascii="Arial" w:hAnsi="Arial" w:cs="Arial"/>
          <w:sz w:val="24"/>
          <w:szCs w:val="28"/>
        </w:rPr>
      </w:pPr>
    </w:p>
    <w:p w:rsidR="00F74355" w:rsidRDefault="00D94C15">
      <w:pPr>
        <w:numPr>
          <w:ilvl w:val="0"/>
          <w:numId w:val="36"/>
        </w:numPr>
        <w:jc w:val="both"/>
        <w:rPr>
          <w:rFonts w:ascii="Arial" w:hAnsi="Arial" w:cs="Arial"/>
          <w:sz w:val="24"/>
          <w:szCs w:val="28"/>
        </w:rPr>
      </w:pPr>
      <w:r>
        <w:rPr>
          <w:rFonts w:ascii="Arial" w:hAnsi="Arial" w:cs="Arial"/>
          <w:sz w:val="24"/>
          <w:szCs w:val="28"/>
        </w:rPr>
        <w:t xml:space="preserve">Where there is a minimum of ten </w:t>
      </w:r>
      <w:proofErr w:type="spellStart"/>
      <w:r>
        <w:rPr>
          <w:rFonts w:ascii="Arial" w:hAnsi="Arial" w:cs="Arial"/>
          <w:sz w:val="24"/>
          <w:szCs w:val="28"/>
        </w:rPr>
        <w:t>unauthorised</w:t>
      </w:r>
      <w:proofErr w:type="spellEnd"/>
      <w:r>
        <w:rPr>
          <w:rFonts w:ascii="Arial" w:hAnsi="Arial" w:cs="Arial"/>
          <w:sz w:val="24"/>
          <w:szCs w:val="28"/>
        </w:rPr>
        <w:t xml:space="preserve"> sessions (5 school days) in the current term (these do not need to be consecutive);</w:t>
      </w:r>
    </w:p>
    <w:p w:rsidR="00F74355" w:rsidRDefault="00F74355">
      <w:pPr>
        <w:ind w:left="720"/>
        <w:jc w:val="both"/>
        <w:rPr>
          <w:rFonts w:ascii="Arial" w:hAnsi="Arial" w:cs="Arial"/>
          <w:sz w:val="24"/>
          <w:szCs w:val="28"/>
        </w:rPr>
      </w:pPr>
    </w:p>
    <w:p w:rsidR="00F74355" w:rsidRDefault="00D94C15">
      <w:pPr>
        <w:numPr>
          <w:ilvl w:val="0"/>
          <w:numId w:val="36"/>
        </w:numPr>
        <w:jc w:val="both"/>
        <w:rPr>
          <w:rFonts w:ascii="Arial" w:hAnsi="Arial" w:cs="Arial"/>
          <w:sz w:val="24"/>
          <w:szCs w:val="28"/>
        </w:rPr>
      </w:pPr>
      <w:r>
        <w:rPr>
          <w:rFonts w:ascii="Arial" w:hAnsi="Arial" w:cs="Arial"/>
          <w:sz w:val="24"/>
          <w:szCs w:val="28"/>
        </w:rPr>
        <w:t>Pupils persistently arriving after the close of the registration period i.e. more than ten sessions in the current term;</w:t>
      </w:r>
    </w:p>
    <w:p w:rsidR="00F74355" w:rsidRDefault="00F74355">
      <w:pPr>
        <w:pStyle w:val="ListParagraph"/>
        <w:rPr>
          <w:rFonts w:ascii="Arial" w:hAnsi="Arial" w:cs="Arial"/>
          <w:sz w:val="24"/>
          <w:szCs w:val="28"/>
        </w:rPr>
      </w:pPr>
    </w:p>
    <w:p w:rsidR="00F74355" w:rsidRDefault="00D94C15">
      <w:pPr>
        <w:numPr>
          <w:ilvl w:val="0"/>
          <w:numId w:val="36"/>
        </w:numPr>
        <w:jc w:val="both"/>
        <w:rPr>
          <w:rFonts w:ascii="Arial" w:hAnsi="Arial" w:cs="Arial"/>
          <w:sz w:val="24"/>
          <w:szCs w:val="28"/>
        </w:rPr>
      </w:pPr>
      <w:r>
        <w:rPr>
          <w:rFonts w:ascii="Arial" w:hAnsi="Arial" w:cs="Arial"/>
          <w:sz w:val="24"/>
          <w:szCs w:val="28"/>
        </w:rPr>
        <w:t xml:space="preserve">Where parents / </w:t>
      </w:r>
      <w:proofErr w:type="spellStart"/>
      <w:r>
        <w:rPr>
          <w:rFonts w:ascii="Arial" w:hAnsi="Arial" w:cs="Arial"/>
          <w:sz w:val="24"/>
          <w:szCs w:val="28"/>
        </w:rPr>
        <w:t>carers</w:t>
      </w:r>
      <w:proofErr w:type="spellEnd"/>
      <w:r>
        <w:rPr>
          <w:rFonts w:ascii="Arial" w:hAnsi="Arial" w:cs="Arial"/>
          <w:sz w:val="24"/>
          <w:szCs w:val="28"/>
        </w:rPr>
        <w:t xml:space="preserve"> have failed to engage with the school and/or the AWS in attempts to improve attendance but where court sanctions have not been instigated;</w:t>
      </w:r>
    </w:p>
    <w:p w:rsidR="00F74355" w:rsidRDefault="00F74355">
      <w:pPr>
        <w:pStyle w:val="ListParagraph"/>
        <w:rPr>
          <w:rFonts w:ascii="Arial" w:hAnsi="Arial" w:cs="Arial"/>
          <w:sz w:val="24"/>
          <w:szCs w:val="28"/>
        </w:rPr>
      </w:pPr>
    </w:p>
    <w:p w:rsidR="00F74355" w:rsidRDefault="00D94C15">
      <w:pPr>
        <w:numPr>
          <w:ilvl w:val="0"/>
          <w:numId w:val="36"/>
        </w:numPr>
        <w:jc w:val="both"/>
        <w:rPr>
          <w:rFonts w:ascii="Arial" w:hAnsi="Arial" w:cs="Arial"/>
          <w:sz w:val="24"/>
          <w:szCs w:val="28"/>
        </w:rPr>
      </w:pPr>
      <w:r>
        <w:rPr>
          <w:rFonts w:ascii="Arial" w:hAnsi="Arial" w:cs="Arial"/>
          <w:sz w:val="24"/>
          <w:szCs w:val="28"/>
        </w:rPr>
        <w:t xml:space="preserve">A period of absence from school due to a holiday that was not </w:t>
      </w:r>
      <w:proofErr w:type="spellStart"/>
      <w:r>
        <w:rPr>
          <w:rFonts w:ascii="Arial" w:hAnsi="Arial" w:cs="Arial"/>
          <w:sz w:val="24"/>
          <w:szCs w:val="28"/>
        </w:rPr>
        <w:t>authorised</w:t>
      </w:r>
      <w:proofErr w:type="spellEnd"/>
      <w:r>
        <w:rPr>
          <w:rFonts w:ascii="Arial" w:hAnsi="Arial" w:cs="Arial"/>
          <w:sz w:val="24"/>
          <w:szCs w:val="28"/>
        </w:rPr>
        <w:t xml:space="preserve"> by school;</w:t>
      </w:r>
    </w:p>
    <w:p w:rsidR="00F74355" w:rsidRDefault="00F74355">
      <w:pPr>
        <w:pStyle w:val="ListParagraph"/>
        <w:rPr>
          <w:rFonts w:ascii="Arial" w:hAnsi="Arial" w:cs="Arial"/>
          <w:sz w:val="24"/>
          <w:szCs w:val="28"/>
        </w:rPr>
      </w:pPr>
    </w:p>
    <w:p w:rsidR="00F74355" w:rsidRDefault="00D94C15">
      <w:pPr>
        <w:numPr>
          <w:ilvl w:val="0"/>
          <w:numId w:val="36"/>
        </w:numPr>
        <w:jc w:val="both"/>
        <w:rPr>
          <w:rFonts w:ascii="Arial" w:hAnsi="Arial" w:cs="Arial"/>
          <w:sz w:val="24"/>
          <w:szCs w:val="28"/>
        </w:rPr>
      </w:pPr>
      <w:r>
        <w:rPr>
          <w:rFonts w:ascii="Arial" w:hAnsi="Arial" w:cs="Arial"/>
          <w:sz w:val="24"/>
          <w:szCs w:val="28"/>
        </w:rPr>
        <w:t>A pupil has regularly come to the attention of the police during school hours and is absent from school without an acceptable reason.</w:t>
      </w:r>
    </w:p>
    <w:p w:rsidR="00F74355" w:rsidRDefault="00F74355">
      <w:pPr>
        <w:pStyle w:val="ListParagraph"/>
        <w:rPr>
          <w:rFonts w:ascii="Arial" w:hAnsi="Arial" w:cs="Arial"/>
          <w:sz w:val="24"/>
          <w:szCs w:val="28"/>
        </w:rPr>
      </w:pPr>
    </w:p>
    <w:p w:rsidR="00F74355" w:rsidRDefault="00F74355">
      <w:pPr>
        <w:jc w:val="both"/>
        <w:rPr>
          <w:rFonts w:ascii="Arial" w:hAnsi="Arial" w:cs="Arial"/>
          <w:sz w:val="24"/>
          <w:szCs w:val="28"/>
        </w:rPr>
      </w:pPr>
    </w:p>
    <w:p w:rsidR="00F74355" w:rsidRDefault="00D94C15">
      <w:pPr>
        <w:jc w:val="both"/>
        <w:rPr>
          <w:rFonts w:ascii="Arial" w:hAnsi="Arial" w:cs="Arial"/>
          <w:sz w:val="24"/>
          <w:szCs w:val="28"/>
        </w:rPr>
      </w:pPr>
      <w:r>
        <w:rPr>
          <w:rFonts w:ascii="Arial" w:hAnsi="Arial" w:cs="Arial"/>
          <w:sz w:val="24"/>
          <w:szCs w:val="28"/>
        </w:rPr>
        <w:t xml:space="preserve">Liable parents will receive a formal warning of the possibility of a penalty being issued and given 15 school days to improve the child’s overall school attendance. Where the school requests a FPN be issued as a response to a period of </w:t>
      </w:r>
      <w:proofErr w:type="spellStart"/>
      <w:r>
        <w:rPr>
          <w:rFonts w:ascii="Arial" w:hAnsi="Arial" w:cs="Arial"/>
          <w:sz w:val="24"/>
          <w:szCs w:val="28"/>
        </w:rPr>
        <w:t>unauthorised</w:t>
      </w:r>
      <w:proofErr w:type="spellEnd"/>
      <w:r>
        <w:rPr>
          <w:rFonts w:ascii="Arial" w:hAnsi="Arial" w:cs="Arial"/>
          <w:sz w:val="24"/>
          <w:szCs w:val="28"/>
        </w:rPr>
        <w:t xml:space="preserve"> holiday absence the formal warning letter and 15 day improvement period will not apply. </w:t>
      </w:r>
      <w:r>
        <w:rPr>
          <w:rFonts w:ascii="Arial" w:hAnsi="Arial" w:cs="Arial"/>
          <w:bCs/>
          <w:color w:val="000000"/>
          <w:sz w:val="24"/>
          <w:szCs w:val="24"/>
          <w:lang w:eastAsia="en-GB"/>
        </w:rPr>
        <w:t>Payment (to the LEA) will be £60 if paid within 28 days, £120 if paid within 42 days. </w:t>
      </w:r>
    </w:p>
    <w:p w:rsidR="00F74355" w:rsidRDefault="00F74355">
      <w:pPr>
        <w:jc w:val="both"/>
        <w:rPr>
          <w:rFonts w:ascii="Arial" w:hAnsi="Arial" w:cs="Arial"/>
          <w:sz w:val="24"/>
          <w:szCs w:val="28"/>
        </w:rPr>
      </w:pPr>
    </w:p>
    <w:p w:rsidR="00F74355" w:rsidRDefault="00D94C15">
      <w:pPr>
        <w:jc w:val="both"/>
        <w:rPr>
          <w:rFonts w:ascii="Arial" w:hAnsi="Arial" w:cs="Arial"/>
          <w:sz w:val="24"/>
          <w:szCs w:val="28"/>
        </w:rPr>
      </w:pPr>
      <w:r>
        <w:rPr>
          <w:rFonts w:ascii="Arial" w:hAnsi="Arial" w:cs="Arial"/>
          <w:sz w:val="24"/>
          <w:szCs w:val="28"/>
        </w:rPr>
        <w:t>Only one FPN will be issued to a parent in any one academic year but where there may be more than one poorly attending pupil in a family, FPNs may be issued on more than one child in that family.</w:t>
      </w:r>
    </w:p>
    <w:p w:rsidR="00F74355" w:rsidRDefault="00F74355">
      <w:pPr>
        <w:jc w:val="both"/>
        <w:rPr>
          <w:rFonts w:ascii="Arial" w:hAnsi="Arial" w:cs="Arial"/>
          <w:sz w:val="24"/>
          <w:szCs w:val="28"/>
        </w:rPr>
      </w:pPr>
    </w:p>
    <w:p w:rsidR="00F74355" w:rsidRDefault="00F74355">
      <w:pPr>
        <w:jc w:val="both"/>
        <w:rPr>
          <w:rFonts w:ascii="Arial" w:hAnsi="Arial" w:cs="Arial"/>
          <w:sz w:val="24"/>
          <w:szCs w:val="28"/>
        </w:rPr>
      </w:pPr>
    </w:p>
    <w:p w:rsidR="00F74355" w:rsidRDefault="00D94C15">
      <w:pPr>
        <w:ind w:left="340" w:right="465"/>
        <w:jc w:val="both"/>
        <w:rPr>
          <w:rFonts w:ascii="Arial" w:hAnsi="Arial" w:cs="Arial"/>
          <w:b/>
          <w:bCs/>
          <w:color w:val="000000"/>
          <w:sz w:val="24"/>
          <w:szCs w:val="24"/>
          <w:lang w:eastAsia="en-GB"/>
        </w:rPr>
      </w:pPr>
      <w:r>
        <w:rPr>
          <w:rFonts w:ascii="Arial" w:hAnsi="Arial" w:cs="Arial"/>
          <w:b/>
          <w:bCs/>
          <w:color w:val="000000"/>
          <w:sz w:val="24"/>
          <w:szCs w:val="24"/>
          <w:lang w:eastAsia="en-GB"/>
        </w:rPr>
        <w:t>Conclusion</w:t>
      </w:r>
    </w:p>
    <w:p w:rsidR="00F74355" w:rsidRDefault="00F74355">
      <w:pPr>
        <w:ind w:right="465"/>
        <w:jc w:val="both"/>
        <w:rPr>
          <w:rFonts w:ascii="Arial" w:hAnsi="Arial" w:cs="Arial"/>
          <w:b/>
          <w:bCs/>
          <w:color w:val="000000"/>
          <w:sz w:val="24"/>
          <w:szCs w:val="24"/>
          <w:lang w:eastAsia="en-GB"/>
        </w:rPr>
      </w:pPr>
    </w:p>
    <w:p w:rsidR="00F74355" w:rsidRDefault="00D94C15">
      <w:pPr>
        <w:ind w:right="465"/>
        <w:jc w:val="both"/>
        <w:rPr>
          <w:rFonts w:ascii="Arial" w:hAnsi="Arial" w:cs="Arial"/>
          <w:bCs/>
          <w:color w:val="000000"/>
          <w:sz w:val="24"/>
          <w:szCs w:val="24"/>
          <w:lang w:eastAsia="en-GB"/>
        </w:rPr>
      </w:pPr>
      <w:r>
        <w:rPr>
          <w:rFonts w:ascii="Arial" w:hAnsi="Arial" w:cs="Arial"/>
          <w:bCs/>
          <w:color w:val="000000"/>
          <w:sz w:val="24"/>
          <w:szCs w:val="24"/>
          <w:lang w:eastAsia="en-GB"/>
        </w:rPr>
        <w:t xml:space="preserve">The school expects all children to be as close as possible to 100% attendance. The school is realistic and </w:t>
      </w:r>
      <w:proofErr w:type="spellStart"/>
      <w:r>
        <w:rPr>
          <w:rFonts w:ascii="Arial" w:hAnsi="Arial" w:cs="Arial"/>
          <w:bCs/>
          <w:color w:val="000000"/>
          <w:sz w:val="24"/>
          <w:szCs w:val="24"/>
          <w:lang w:eastAsia="en-GB"/>
        </w:rPr>
        <w:t>realises</w:t>
      </w:r>
      <w:proofErr w:type="spellEnd"/>
      <w:r>
        <w:rPr>
          <w:rFonts w:ascii="Arial" w:hAnsi="Arial" w:cs="Arial"/>
          <w:bCs/>
          <w:color w:val="000000"/>
          <w:sz w:val="24"/>
          <w:szCs w:val="24"/>
          <w:lang w:eastAsia="en-GB"/>
        </w:rPr>
        <w:t xml:space="preserve"> that children become ill and sometimes other exceptional circumstances get in the way of attendance. It is the aim of the school to work with parents and </w:t>
      </w:r>
      <w:proofErr w:type="spellStart"/>
      <w:r>
        <w:rPr>
          <w:rFonts w:ascii="Arial" w:hAnsi="Arial" w:cs="Arial"/>
          <w:bCs/>
          <w:color w:val="000000"/>
          <w:sz w:val="24"/>
          <w:szCs w:val="24"/>
          <w:lang w:eastAsia="en-GB"/>
        </w:rPr>
        <w:t>carers</w:t>
      </w:r>
      <w:proofErr w:type="spellEnd"/>
      <w:r>
        <w:rPr>
          <w:rFonts w:ascii="Arial" w:hAnsi="Arial" w:cs="Arial"/>
          <w:bCs/>
          <w:color w:val="000000"/>
          <w:sz w:val="24"/>
          <w:szCs w:val="24"/>
          <w:lang w:eastAsia="en-GB"/>
        </w:rPr>
        <w:t xml:space="preserve"> to overcome barriers to attendance. However, where this co-operation is not forthcoming, the school will use every measure possible to ensure attendance for the good of the child. Poor attendance is a barrier to a good education. It is the aim of this school to overcome all barriers to education.</w:t>
      </w:r>
    </w:p>
    <w:p w:rsidR="00F74355" w:rsidRDefault="00F74355">
      <w:pPr>
        <w:jc w:val="both"/>
        <w:rPr>
          <w:rFonts w:ascii="Arial" w:hAnsi="Arial" w:cs="Arial"/>
          <w:sz w:val="24"/>
          <w:szCs w:val="24"/>
        </w:rPr>
      </w:pPr>
    </w:p>
    <w:p w:rsidR="00F74355" w:rsidRDefault="00F74355">
      <w:pPr>
        <w:jc w:val="both"/>
        <w:rPr>
          <w:rFonts w:ascii="Arial" w:hAnsi="Arial" w:cs="Arial"/>
          <w:sz w:val="24"/>
          <w:szCs w:val="24"/>
        </w:rPr>
      </w:pPr>
    </w:p>
    <w:p w:rsidR="00F74355" w:rsidRDefault="00D94C15">
      <w:pPr>
        <w:jc w:val="both"/>
        <w:rPr>
          <w:rFonts w:ascii="Arial" w:hAnsi="Arial" w:cs="Arial"/>
          <w:b/>
          <w:sz w:val="24"/>
        </w:rPr>
      </w:pPr>
      <w:r>
        <w:rPr>
          <w:rFonts w:ascii="Arial" w:hAnsi="Arial" w:cs="Arial"/>
          <w:b/>
          <w:sz w:val="24"/>
        </w:rPr>
        <w:t xml:space="preserve">Updated: </w:t>
      </w:r>
      <w:r>
        <w:rPr>
          <w:rFonts w:ascii="Arial" w:hAnsi="Arial" w:cs="Arial"/>
          <w:b/>
          <w:sz w:val="24"/>
        </w:rPr>
        <w:tab/>
      </w:r>
      <w:r>
        <w:rPr>
          <w:rFonts w:ascii="Arial" w:hAnsi="Arial" w:cs="Arial"/>
          <w:b/>
          <w:sz w:val="24"/>
        </w:rPr>
        <w:tab/>
      </w:r>
      <w:r>
        <w:rPr>
          <w:rFonts w:ascii="Arial" w:hAnsi="Arial" w:cs="Arial"/>
          <w:sz w:val="24"/>
        </w:rPr>
        <w:t>December 2014</w:t>
      </w:r>
    </w:p>
    <w:p w:rsidR="00F74355" w:rsidRDefault="00F74355">
      <w:pPr>
        <w:jc w:val="both"/>
        <w:rPr>
          <w:rFonts w:ascii="Arial" w:hAnsi="Arial" w:cs="Arial"/>
          <w:b/>
          <w:sz w:val="24"/>
        </w:rPr>
      </w:pPr>
    </w:p>
    <w:p w:rsidR="00F74355" w:rsidRDefault="00D94C15">
      <w:pPr>
        <w:jc w:val="both"/>
        <w:rPr>
          <w:rFonts w:ascii="Arial" w:hAnsi="Arial" w:cs="Arial"/>
          <w:b/>
          <w:sz w:val="24"/>
        </w:rPr>
      </w:pPr>
      <w:r>
        <w:rPr>
          <w:rFonts w:ascii="Arial" w:hAnsi="Arial" w:cs="Arial"/>
          <w:b/>
          <w:sz w:val="24"/>
        </w:rPr>
        <w:t xml:space="preserve">Review Date: </w:t>
      </w:r>
      <w:r>
        <w:rPr>
          <w:rFonts w:ascii="Arial" w:hAnsi="Arial" w:cs="Arial"/>
          <w:sz w:val="24"/>
        </w:rPr>
        <w:tab/>
        <w:t>December 2017</w:t>
      </w:r>
    </w:p>
    <w:sectPr w:rsidR="00F74355">
      <w:headerReference w:type="default" r:id="rId10"/>
      <w:footerReference w:type="default" r:id="rId11"/>
      <w:pgSz w:w="12240" w:h="15840"/>
      <w:pgMar w:top="1440" w:right="1440" w:bottom="1440" w:left="1440" w:header="51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55" w:rsidRDefault="00D94C15">
      <w:r>
        <w:separator/>
      </w:r>
    </w:p>
  </w:endnote>
  <w:endnote w:type="continuationSeparator" w:id="0">
    <w:p w:rsidR="00F74355" w:rsidRDefault="00D9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55" w:rsidRDefault="00D94C15">
    <w:pPr>
      <w:pStyle w:val="Footer"/>
      <w:rPr>
        <w:rFonts w:ascii="Arial" w:hAnsi="Arial" w:cs="Arial"/>
        <w:b/>
        <w:color w:val="800000"/>
        <w:sz w:val="24"/>
        <w:szCs w:val="24"/>
        <w:lang w:val="en-GB"/>
      </w:rPr>
    </w:pPr>
    <w:proofErr w:type="spellStart"/>
    <w:r>
      <w:rPr>
        <w:rFonts w:ascii="Arial" w:hAnsi="Arial" w:cs="Arial"/>
        <w:b/>
        <w:color w:val="800000"/>
        <w:sz w:val="24"/>
        <w:szCs w:val="24"/>
        <w:lang w:val="en-GB"/>
      </w:rPr>
      <w:t>Cor</w:t>
    </w:r>
    <w:proofErr w:type="spellEnd"/>
    <w:r>
      <w:rPr>
        <w:rFonts w:ascii="Arial" w:hAnsi="Arial" w:cs="Arial"/>
        <w:b/>
        <w:color w:val="800000"/>
        <w:sz w:val="24"/>
        <w:szCs w:val="24"/>
        <w:lang w:val="en-GB"/>
      </w:rPr>
      <w:t xml:space="preserve"> </w:t>
    </w:r>
    <w:proofErr w:type="spellStart"/>
    <w:r>
      <w:rPr>
        <w:rFonts w:ascii="Arial" w:hAnsi="Arial" w:cs="Arial"/>
        <w:b/>
        <w:color w:val="800000"/>
        <w:sz w:val="24"/>
        <w:szCs w:val="24"/>
        <w:lang w:val="en-GB"/>
      </w:rPr>
      <w:t>ad</w:t>
    </w:r>
    <w:proofErr w:type="spellEnd"/>
    <w:r>
      <w:rPr>
        <w:rFonts w:ascii="Arial" w:hAnsi="Arial" w:cs="Arial"/>
        <w:b/>
        <w:color w:val="800000"/>
        <w:sz w:val="24"/>
        <w:szCs w:val="24"/>
        <w:lang w:val="en-GB"/>
      </w:rPr>
      <w:t xml:space="preserve"> </w:t>
    </w:r>
    <w:proofErr w:type="spellStart"/>
    <w:r>
      <w:rPr>
        <w:rFonts w:ascii="Arial" w:hAnsi="Arial" w:cs="Arial"/>
        <w:b/>
        <w:color w:val="800000"/>
        <w:sz w:val="24"/>
        <w:szCs w:val="24"/>
        <w:lang w:val="en-GB"/>
      </w:rPr>
      <w:t>cor</w:t>
    </w:r>
    <w:proofErr w:type="spellEnd"/>
    <w:r>
      <w:rPr>
        <w:rFonts w:ascii="Arial" w:hAnsi="Arial" w:cs="Arial"/>
        <w:b/>
        <w:color w:val="800000"/>
        <w:sz w:val="24"/>
        <w:szCs w:val="24"/>
        <w:lang w:val="en-GB"/>
      </w:rPr>
      <w:t xml:space="preserve"> loquitur            </w:t>
    </w:r>
    <w:r>
      <w:rPr>
        <w:rFonts w:ascii="Arial" w:hAnsi="Arial" w:cs="Arial"/>
        <w:b/>
        <w:color w:val="800000"/>
        <w:sz w:val="24"/>
        <w:szCs w:val="24"/>
        <w:lang w:val="en-GB"/>
      </w:rPr>
      <w:tab/>
      <w:t xml:space="preserve">             Heart to heart speaks</w:t>
    </w:r>
    <w:r>
      <w:rPr>
        <w:rFonts w:ascii="Arial" w:hAnsi="Arial" w:cs="Arial"/>
        <w:b/>
        <w:color w:val="800000"/>
        <w:sz w:val="24"/>
        <w:szCs w:val="24"/>
        <w:lang w:val="en-GB"/>
      </w:rPr>
      <w:tab/>
      <w:t xml:space="preserve">               O </w:t>
    </w:r>
    <w:proofErr w:type="spellStart"/>
    <w:r>
      <w:rPr>
        <w:rFonts w:ascii="Arial" w:hAnsi="Arial" w:cs="Arial"/>
        <w:b/>
        <w:color w:val="800000"/>
        <w:sz w:val="24"/>
        <w:szCs w:val="24"/>
        <w:lang w:val="en-GB"/>
      </w:rPr>
      <w:t>galon</w:t>
    </w:r>
    <w:proofErr w:type="spellEnd"/>
    <w:r>
      <w:rPr>
        <w:rFonts w:ascii="Arial" w:hAnsi="Arial" w:cs="Arial"/>
        <w:b/>
        <w:color w:val="800000"/>
        <w:sz w:val="24"/>
        <w:szCs w:val="24"/>
        <w:lang w:val="en-GB"/>
      </w:rPr>
      <w:t xml:space="preserve"> </w:t>
    </w:r>
    <w:proofErr w:type="spellStart"/>
    <w:r>
      <w:rPr>
        <w:rFonts w:ascii="Arial" w:hAnsi="Arial" w:cs="Arial"/>
        <w:b/>
        <w:color w:val="800000"/>
        <w:sz w:val="24"/>
        <w:szCs w:val="24"/>
        <w:lang w:val="en-GB"/>
      </w:rPr>
      <w:t>i</w:t>
    </w:r>
    <w:proofErr w:type="spellEnd"/>
    <w:r>
      <w:rPr>
        <w:rFonts w:ascii="Arial" w:hAnsi="Arial" w:cs="Arial"/>
        <w:b/>
        <w:color w:val="800000"/>
        <w:sz w:val="24"/>
        <w:szCs w:val="24"/>
        <w:lang w:val="en-GB"/>
      </w:rPr>
      <w:t xml:space="preserve"> </w:t>
    </w:r>
    <w:proofErr w:type="spellStart"/>
    <w:r>
      <w:rPr>
        <w:rFonts w:ascii="Arial" w:hAnsi="Arial" w:cs="Arial"/>
        <w:b/>
        <w:color w:val="800000"/>
        <w:sz w:val="24"/>
        <w:szCs w:val="24"/>
        <w:lang w:val="en-GB"/>
      </w:rPr>
      <w:t>galon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55" w:rsidRDefault="00D94C15">
      <w:r>
        <w:separator/>
      </w:r>
    </w:p>
  </w:footnote>
  <w:footnote w:type="continuationSeparator" w:id="0">
    <w:p w:rsidR="00F74355" w:rsidRDefault="00D9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55" w:rsidRDefault="00D94C15">
    <w:pPr>
      <w:pStyle w:val="Header"/>
      <w:rPr>
        <w:rFonts w:ascii="Arial" w:hAnsi="Arial" w:cs="Arial"/>
        <w:b/>
        <w:color w:val="FF0000"/>
        <w:sz w:val="22"/>
        <w:szCs w:val="22"/>
      </w:rPr>
    </w:pPr>
    <w:r>
      <w:rPr>
        <w:rFonts w:ascii="Arial" w:hAnsi="Arial" w:cs="Arial"/>
        <w:b/>
        <w:color w:val="FF0000"/>
        <w:sz w:val="22"/>
        <w:szCs w:val="22"/>
      </w:rPr>
      <w:tab/>
      <w:t xml:space="preserve"> </w:t>
    </w:r>
  </w:p>
  <w:p w:rsidR="00F74355" w:rsidRDefault="00F7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405"/>
    <w:multiLevelType w:val="hybridMultilevel"/>
    <w:tmpl w:val="59AA2F14"/>
    <w:lvl w:ilvl="0" w:tplc="6B504F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C4352"/>
    <w:multiLevelType w:val="hybridMultilevel"/>
    <w:tmpl w:val="B9E07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A90906"/>
    <w:multiLevelType w:val="hybridMultilevel"/>
    <w:tmpl w:val="B23E60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F77029"/>
    <w:multiLevelType w:val="hybridMultilevel"/>
    <w:tmpl w:val="2B4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7533F"/>
    <w:multiLevelType w:val="hybridMultilevel"/>
    <w:tmpl w:val="17EC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1733"/>
    <w:multiLevelType w:val="hybridMultilevel"/>
    <w:tmpl w:val="027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679E6"/>
    <w:multiLevelType w:val="hybridMultilevel"/>
    <w:tmpl w:val="6AF81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56115E"/>
    <w:multiLevelType w:val="hybridMultilevel"/>
    <w:tmpl w:val="DB3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55613"/>
    <w:multiLevelType w:val="hybridMultilevel"/>
    <w:tmpl w:val="C21E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4002E"/>
    <w:multiLevelType w:val="hybridMultilevel"/>
    <w:tmpl w:val="EDD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43312"/>
    <w:multiLevelType w:val="hybridMultilevel"/>
    <w:tmpl w:val="0E3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F315A"/>
    <w:multiLevelType w:val="hybridMultilevel"/>
    <w:tmpl w:val="1BE8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5C428F"/>
    <w:multiLevelType w:val="hybridMultilevel"/>
    <w:tmpl w:val="8CD2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C6D3B"/>
    <w:multiLevelType w:val="hybridMultilevel"/>
    <w:tmpl w:val="9D1C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20EEC"/>
    <w:multiLevelType w:val="hybridMultilevel"/>
    <w:tmpl w:val="4E1E6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2C60D4"/>
    <w:multiLevelType w:val="hybridMultilevel"/>
    <w:tmpl w:val="AD38E076"/>
    <w:lvl w:ilvl="0" w:tplc="AE1879B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9F413E"/>
    <w:multiLevelType w:val="hybridMultilevel"/>
    <w:tmpl w:val="74D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70B5"/>
    <w:multiLevelType w:val="hybridMultilevel"/>
    <w:tmpl w:val="319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A04F31"/>
    <w:multiLevelType w:val="hybridMultilevel"/>
    <w:tmpl w:val="AABC73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E163C86"/>
    <w:multiLevelType w:val="hybridMultilevel"/>
    <w:tmpl w:val="26A6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E16A1"/>
    <w:multiLevelType w:val="hybridMultilevel"/>
    <w:tmpl w:val="386AB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F1616BF"/>
    <w:multiLevelType w:val="hybridMultilevel"/>
    <w:tmpl w:val="C37E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4C36E5"/>
    <w:multiLevelType w:val="hybridMultilevel"/>
    <w:tmpl w:val="37F660FA"/>
    <w:lvl w:ilvl="0" w:tplc="04090001">
      <w:start w:val="1"/>
      <w:numFmt w:val="bullet"/>
      <w:lvlText w:val=""/>
      <w:lvlJc w:val="left"/>
      <w:pPr>
        <w:tabs>
          <w:tab w:val="num" w:pos="2805"/>
        </w:tabs>
        <w:ind w:left="2805" w:hanging="360"/>
      </w:pPr>
      <w:rPr>
        <w:rFonts w:ascii="Symbol" w:hAnsi="Symbol" w:hint="default"/>
      </w:rPr>
    </w:lvl>
    <w:lvl w:ilvl="1" w:tplc="04090003" w:tentative="1">
      <w:start w:val="1"/>
      <w:numFmt w:val="bullet"/>
      <w:lvlText w:val="o"/>
      <w:lvlJc w:val="left"/>
      <w:pPr>
        <w:tabs>
          <w:tab w:val="num" w:pos="3525"/>
        </w:tabs>
        <w:ind w:left="3525" w:hanging="360"/>
      </w:pPr>
      <w:rPr>
        <w:rFonts w:ascii="Courier New" w:hAnsi="Courier New" w:cs="Courier New" w:hint="default"/>
      </w:rPr>
    </w:lvl>
    <w:lvl w:ilvl="2" w:tplc="04090005" w:tentative="1">
      <w:start w:val="1"/>
      <w:numFmt w:val="bullet"/>
      <w:lvlText w:val=""/>
      <w:lvlJc w:val="left"/>
      <w:pPr>
        <w:tabs>
          <w:tab w:val="num" w:pos="4245"/>
        </w:tabs>
        <w:ind w:left="4245" w:hanging="360"/>
      </w:pPr>
      <w:rPr>
        <w:rFonts w:ascii="Wingdings" w:hAnsi="Wingdings" w:hint="default"/>
      </w:rPr>
    </w:lvl>
    <w:lvl w:ilvl="3" w:tplc="04090001" w:tentative="1">
      <w:start w:val="1"/>
      <w:numFmt w:val="bullet"/>
      <w:lvlText w:val=""/>
      <w:lvlJc w:val="left"/>
      <w:pPr>
        <w:tabs>
          <w:tab w:val="num" w:pos="4965"/>
        </w:tabs>
        <w:ind w:left="4965" w:hanging="360"/>
      </w:pPr>
      <w:rPr>
        <w:rFonts w:ascii="Symbol" w:hAnsi="Symbol" w:hint="default"/>
      </w:rPr>
    </w:lvl>
    <w:lvl w:ilvl="4" w:tplc="04090003" w:tentative="1">
      <w:start w:val="1"/>
      <w:numFmt w:val="bullet"/>
      <w:lvlText w:val="o"/>
      <w:lvlJc w:val="left"/>
      <w:pPr>
        <w:tabs>
          <w:tab w:val="num" w:pos="5685"/>
        </w:tabs>
        <w:ind w:left="5685" w:hanging="360"/>
      </w:pPr>
      <w:rPr>
        <w:rFonts w:ascii="Courier New" w:hAnsi="Courier New" w:cs="Courier New" w:hint="default"/>
      </w:rPr>
    </w:lvl>
    <w:lvl w:ilvl="5" w:tplc="04090005" w:tentative="1">
      <w:start w:val="1"/>
      <w:numFmt w:val="bullet"/>
      <w:lvlText w:val=""/>
      <w:lvlJc w:val="left"/>
      <w:pPr>
        <w:tabs>
          <w:tab w:val="num" w:pos="6405"/>
        </w:tabs>
        <w:ind w:left="6405" w:hanging="360"/>
      </w:pPr>
      <w:rPr>
        <w:rFonts w:ascii="Wingdings" w:hAnsi="Wingdings" w:hint="default"/>
      </w:rPr>
    </w:lvl>
    <w:lvl w:ilvl="6" w:tplc="04090001" w:tentative="1">
      <w:start w:val="1"/>
      <w:numFmt w:val="bullet"/>
      <w:lvlText w:val=""/>
      <w:lvlJc w:val="left"/>
      <w:pPr>
        <w:tabs>
          <w:tab w:val="num" w:pos="7125"/>
        </w:tabs>
        <w:ind w:left="7125" w:hanging="360"/>
      </w:pPr>
      <w:rPr>
        <w:rFonts w:ascii="Symbol" w:hAnsi="Symbol" w:hint="default"/>
      </w:rPr>
    </w:lvl>
    <w:lvl w:ilvl="7" w:tplc="04090003" w:tentative="1">
      <w:start w:val="1"/>
      <w:numFmt w:val="bullet"/>
      <w:lvlText w:val="o"/>
      <w:lvlJc w:val="left"/>
      <w:pPr>
        <w:tabs>
          <w:tab w:val="num" w:pos="7845"/>
        </w:tabs>
        <w:ind w:left="7845" w:hanging="360"/>
      </w:pPr>
      <w:rPr>
        <w:rFonts w:ascii="Courier New" w:hAnsi="Courier New" w:cs="Courier New" w:hint="default"/>
      </w:rPr>
    </w:lvl>
    <w:lvl w:ilvl="8" w:tplc="04090005" w:tentative="1">
      <w:start w:val="1"/>
      <w:numFmt w:val="bullet"/>
      <w:lvlText w:val=""/>
      <w:lvlJc w:val="left"/>
      <w:pPr>
        <w:tabs>
          <w:tab w:val="num" w:pos="8565"/>
        </w:tabs>
        <w:ind w:left="8565" w:hanging="360"/>
      </w:pPr>
      <w:rPr>
        <w:rFonts w:ascii="Wingdings" w:hAnsi="Wingdings" w:hint="default"/>
      </w:rPr>
    </w:lvl>
  </w:abstractNum>
  <w:abstractNum w:abstractNumId="23">
    <w:nsid w:val="62FF108C"/>
    <w:multiLevelType w:val="hybridMultilevel"/>
    <w:tmpl w:val="DC2E4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310C3E"/>
    <w:multiLevelType w:val="hybridMultilevel"/>
    <w:tmpl w:val="B994007C"/>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8459FA"/>
    <w:multiLevelType w:val="hybridMultilevel"/>
    <w:tmpl w:val="2B0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46C70"/>
    <w:multiLevelType w:val="singleLevel"/>
    <w:tmpl w:val="0409000F"/>
    <w:lvl w:ilvl="0">
      <w:start w:val="1"/>
      <w:numFmt w:val="decimal"/>
      <w:lvlText w:val="%1."/>
      <w:lvlJc w:val="left"/>
      <w:pPr>
        <w:tabs>
          <w:tab w:val="num" w:pos="360"/>
        </w:tabs>
        <w:ind w:left="360" w:hanging="360"/>
      </w:pPr>
    </w:lvl>
  </w:abstractNum>
  <w:abstractNum w:abstractNumId="27">
    <w:nsid w:val="66701AE6"/>
    <w:multiLevelType w:val="hybridMultilevel"/>
    <w:tmpl w:val="47D058A2"/>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C60582"/>
    <w:multiLevelType w:val="hybridMultilevel"/>
    <w:tmpl w:val="E6AC1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86C32A9"/>
    <w:multiLevelType w:val="hybridMultilevel"/>
    <w:tmpl w:val="553EA0CC"/>
    <w:lvl w:ilvl="0" w:tplc="D42EA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726C3F"/>
    <w:multiLevelType w:val="hybridMultilevel"/>
    <w:tmpl w:val="FC4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B93F0C"/>
    <w:multiLevelType w:val="hybridMultilevel"/>
    <w:tmpl w:val="F5CAE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7B2972"/>
    <w:multiLevelType w:val="hybridMultilevel"/>
    <w:tmpl w:val="CD2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B103B5"/>
    <w:multiLevelType w:val="hybridMultilevel"/>
    <w:tmpl w:val="BCA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D6E75"/>
    <w:multiLevelType w:val="hybridMultilevel"/>
    <w:tmpl w:val="EE1AF2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D95196F"/>
    <w:multiLevelType w:val="hybridMultilevel"/>
    <w:tmpl w:val="E2DA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16"/>
  </w:num>
  <w:num w:numId="4">
    <w:abstractNumId w:val="33"/>
  </w:num>
  <w:num w:numId="5">
    <w:abstractNumId w:val="31"/>
  </w:num>
  <w:num w:numId="6">
    <w:abstractNumId w:val="35"/>
  </w:num>
  <w:num w:numId="7">
    <w:abstractNumId w:val="1"/>
  </w:num>
  <w:num w:numId="8">
    <w:abstractNumId w:val="18"/>
  </w:num>
  <w:num w:numId="9">
    <w:abstractNumId w:val="20"/>
  </w:num>
  <w:num w:numId="10">
    <w:abstractNumId w:val="28"/>
  </w:num>
  <w:num w:numId="11">
    <w:abstractNumId w:val="34"/>
  </w:num>
  <w:num w:numId="12">
    <w:abstractNumId w:val="22"/>
  </w:num>
  <w:num w:numId="13">
    <w:abstractNumId w:val="9"/>
  </w:num>
  <w:num w:numId="14">
    <w:abstractNumId w:val="3"/>
  </w:num>
  <w:num w:numId="15">
    <w:abstractNumId w:val="32"/>
  </w:num>
  <w:num w:numId="16">
    <w:abstractNumId w:val="4"/>
  </w:num>
  <w:num w:numId="17">
    <w:abstractNumId w:val="21"/>
  </w:num>
  <w:num w:numId="18">
    <w:abstractNumId w:val="19"/>
  </w:num>
  <w:num w:numId="19">
    <w:abstractNumId w:val="2"/>
  </w:num>
  <w:num w:numId="20">
    <w:abstractNumId w:val="13"/>
  </w:num>
  <w:num w:numId="21">
    <w:abstractNumId w:val="29"/>
  </w:num>
  <w:num w:numId="22">
    <w:abstractNumId w:val="24"/>
  </w:num>
  <w:num w:numId="23">
    <w:abstractNumId w:val="27"/>
  </w:num>
  <w:num w:numId="24">
    <w:abstractNumId w:val="6"/>
  </w:num>
  <w:num w:numId="25">
    <w:abstractNumId w:val="25"/>
  </w:num>
  <w:num w:numId="26">
    <w:abstractNumId w:val="30"/>
  </w:num>
  <w:num w:numId="27">
    <w:abstractNumId w:val="10"/>
  </w:num>
  <w:num w:numId="28">
    <w:abstractNumId w:val="12"/>
  </w:num>
  <w:num w:numId="29">
    <w:abstractNumId w:val="17"/>
  </w:num>
  <w:num w:numId="30">
    <w:abstractNumId w:val="23"/>
  </w:num>
  <w:num w:numId="31">
    <w:abstractNumId w:val="11"/>
  </w:num>
  <w:num w:numId="32">
    <w:abstractNumId w:val="14"/>
  </w:num>
  <w:num w:numId="33">
    <w:abstractNumId w:val="0"/>
  </w:num>
  <w:num w:numId="34">
    <w:abstractNumId w:val="5"/>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55"/>
    <w:rsid w:val="000F4755"/>
    <w:rsid w:val="004F31EE"/>
    <w:rsid w:val="00A04F2B"/>
    <w:rsid w:val="00D94C15"/>
    <w:rsid w:val="00F7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outlineLvl w:val="0"/>
    </w:pPr>
    <w:rPr>
      <w:b/>
      <w:sz w:val="32"/>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pPr>
      <w:keepNext/>
      <w:outlineLvl w:val="2"/>
    </w:pPr>
    <w:rPr>
      <w:b/>
      <w:sz w:val="28"/>
      <w:u w:val="single"/>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0"/>
      <w:szCs w:val="20"/>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outlineLvl w:val="0"/>
    </w:pPr>
    <w:rPr>
      <w:b/>
      <w:sz w:val="32"/>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pPr>
      <w:keepNext/>
      <w:outlineLvl w:val="2"/>
    </w:pPr>
    <w:rPr>
      <w:b/>
      <w:sz w:val="28"/>
      <w:u w:val="single"/>
    </w:rPr>
  </w:style>
  <w:style w:type="paragraph" w:styleId="Heading4">
    <w:name w:val="heading 4"/>
    <w:basedOn w:val="Normal"/>
    <w:next w:val="Normal"/>
    <w:link w:val="Heading4Char"/>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0"/>
      <w:szCs w:val="20"/>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22CCB-43CD-4E36-BAC9-AF16796C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Medina</dc:creator>
  <cp:lastModifiedBy>Tim Crosse</cp:lastModifiedBy>
  <cp:revision>2</cp:revision>
  <cp:lastPrinted>2015-01-12T14:23:00Z</cp:lastPrinted>
  <dcterms:created xsi:type="dcterms:W3CDTF">2016-03-09T15:30:00Z</dcterms:created>
  <dcterms:modified xsi:type="dcterms:W3CDTF">2016-03-09T15:30:00Z</dcterms:modified>
</cp:coreProperties>
</file>